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854" w:rsidRPr="00197CA9" w:rsidRDefault="00AD5854" w:rsidP="00E44093">
      <w:pPr>
        <w:jc w:val="right"/>
        <w:rPr>
          <w:b/>
        </w:rPr>
      </w:pPr>
      <w:r w:rsidRPr="00197CA9">
        <w:rPr>
          <w:b/>
        </w:rPr>
        <w:t xml:space="preserve">Приложение №1 к Договору № _______________                </w:t>
      </w:r>
    </w:p>
    <w:p w:rsidR="00AD5854" w:rsidRPr="00197CA9" w:rsidRDefault="00AD5854" w:rsidP="00E44093">
      <w:pPr>
        <w:jc w:val="right"/>
        <w:rPr>
          <w:b/>
        </w:rPr>
      </w:pPr>
      <w:r w:rsidRPr="00197CA9">
        <w:rPr>
          <w:b/>
        </w:rPr>
        <w:t>от «__</w:t>
      </w:r>
      <w:proofErr w:type="gramStart"/>
      <w:r w:rsidRPr="00197CA9">
        <w:rPr>
          <w:b/>
        </w:rPr>
        <w:t>_»  _</w:t>
      </w:r>
      <w:proofErr w:type="gramEnd"/>
      <w:r w:rsidRPr="00197CA9">
        <w:rPr>
          <w:b/>
        </w:rPr>
        <w:t xml:space="preserve">________  201    г.   </w:t>
      </w:r>
    </w:p>
    <w:p w:rsidR="00AD5854" w:rsidRPr="00197CA9" w:rsidRDefault="00AD5854" w:rsidP="00E44093">
      <w:pPr>
        <w:jc w:val="right"/>
        <w:rPr>
          <w:b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197CA9" w:rsidRPr="00197CA9" w:rsidTr="00302068">
        <w:tc>
          <w:tcPr>
            <w:tcW w:w="4395" w:type="dxa"/>
          </w:tcPr>
          <w:p w:rsidR="00AD5854" w:rsidRPr="00197CA9" w:rsidRDefault="00AD5854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«Согласовано»</w:t>
            </w:r>
          </w:p>
          <w:p w:rsidR="00AD5854" w:rsidRPr="00197CA9" w:rsidRDefault="00AD5854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Заместитель генерального директора</w:t>
            </w:r>
          </w:p>
          <w:p w:rsidR="00AD5854" w:rsidRPr="00197CA9" w:rsidRDefault="00AD5854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по капитальному строительству</w:t>
            </w:r>
          </w:p>
          <w:p w:rsidR="00AD5854" w:rsidRPr="00197CA9" w:rsidRDefault="00AD5854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ОАО «ТГК-1»</w:t>
            </w:r>
          </w:p>
          <w:p w:rsidR="00AD5854" w:rsidRPr="00197CA9" w:rsidRDefault="00AD5854" w:rsidP="00E44093">
            <w:pPr>
              <w:ind w:firstLine="0"/>
              <w:jc w:val="left"/>
              <w:rPr>
                <w:b/>
              </w:rPr>
            </w:pPr>
          </w:p>
          <w:p w:rsidR="00AD5854" w:rsidRPr="00197CA9" w:rsidRDefault="00AD5854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_______________ В.Е. Ведерчик</w:t>
            </w:r>
          </w:p>
          <w:p w:rsidR="00AD5854" w:rsidRPr="00197CA9" w:rsidRDefault="00AD5854" w:rsidP="00E44093">
            <w:pPr>
              <w:ind w:firstLine="0"/>
              <w:jc w:val="left"/>
              <w:rPr>
                <w:b/>
              </w:rPr>
            </w:pPr>
          </w:p>
          <w:p w:rsidR="00AD5854" w:rsidRPr="00197CA9" w:rsidRDefault="00AD5854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«___» _____________ 2015 г.</w:t>
            </w:r>
          </w:p>
          <w:p w:rsidR="00AD5854" w:rsidRPr="00197CA9" w:rsidRDefault="00AD5854" w:rsidP="00E44093">
            <w:pPr>
              <w:rPr>
                <w:b/>
              </w:rPr>
            </w:pPr>
          </w:p>
        </w:tc>
        <w:tc>
          <w:tcPr>
            <w:tcW w:w="5244" w:type="dxa"/>
          </w:tcPr>
          <w:p w:rsidR="00AD5854" w:rsidRPr="00197CA9" w:rsidRDefault="00AD5854" w:rsidP="00E44093">
            <w:pPr>
              <w:jc w:val="right"/>
              <w:rPr>
                <w:b/>
              </w:rPr>
            </w:pPr>
            <w:r w:rsidRPr="00197CA9">
              <w:rPr>
                <w:b/>
              </w:rPr>
              <w:t>«Утверждаю»</w:t>
            </w:r>
          </w:p>
          <w:p w:rsidR="00AD5854" w:rsidRPr="00197CA9" w:rsidRDefault="00AD5854" w:rsidP="00E44093">
            <w:pPr>
              <w:jc w:val="right"/>
              <w:rPr>
                <w:b/>
              </w:rPr>
            </w:pPr>
            <w:r w:rsidRPr="00197CA9">
              <w:rPr>
                <w:b/>
              </w:rPr>
              <w:t xml:space="preserve">Заместитель генерального директора – </w:t>
            </w:r>
          </w:p>
          <w:p w:rsidR="00AD5854" w:rsidRPr="00197CA9" w:rsidRDefault="00AD5854" w:rsidP="00E44093">
            <w:pPr>
              <w:jc w:val="right"/>
              <w:rPr>
                <w:b/>
              </w:rPr>
            </w:pPr>
            <w:r w:rsidRPr="00197CA9">
              <w:rPr>
                <w:b/>
              </w:rPr>
              <w:t>главный инженер – директор филиала</w:t>
            </w:r>
          </w:p>
          <w:p w:rsidR="00AD5854" w:rsidRPr="00197CA9" w:rsidRDefault="00AD5854" w:rsidP="00E44093">
            <w:pPr>
              <w:jc w:val="right"/>
              <w:rPr>
                <w:b/>
              </w:rPr>
            </w:pPr>
            <w:r w:rsidRPr="00197CA9">
              <w:rPr>
                <w:b/>
              </w:rPr>
              <w:t>«Невский» ОАО «ТГК-1»</w:t>
            </w:r>
          </w:p>
          <w:p w:rsidR="00AD5854" w:rsidRPr="00197CA9" w:rsidRDefault="00AD5854" w:rsidP="00E44093">
            <w:pPr>
              <w:jc w:val="right"/>
              <w:rPr>
                <w:b/>
              </w:rPr>
            </w:pPr>
          </w:p>
          <w:p w:rsidR="00AD5854" w:rsidRPr="00197CA9" w:rsidRDefault="00AD5854" w:rsidP="00E44093">
            <w:pPr>
              <w:jc w:val="right"/>
              <w:rPr>
                <w:b/>
              </w:rPr>
            </w:pPr>
            <w:r w:rsidRPr="00197CA9">
              <w:rPr>
                <w:b/>
              </w:rPr>
              <w:t>_______________ С.Д. Лапутько</w:t>
            </w:r>
          </w:p>
          <w:p w:rsidR="00AD5854" w:rsidRPr="00197CA9" w:rsidRDefault="00AD5854" w:rsidP="00E44093">
            <w:pPr>
              <w:jc w:val="right"/>
              <w:rPr>
                <w:b/>
              </w:rPr>
            </w:pPr>
          </w:p>
          <w:p w:rsidR="00AD5854" w:rsidRPr="00197CA9" w:rsidRDefault="00AD5854" w:rsidP="00E44093">
            <w:pPr>
              <w:jc w:val="right"/>
              <w:rPr>
                <w:b/>
              </w:rPr>
            </w:pPr>
            <w:r w:rsidRPr="00197CA9">
              <w:rPr>
                <w:b/>
              </w:rPr>
              <w:t>«___» _____________ 2015 г.</w:t>
            </w:r>
          </w:p>
          <w:p w:rsidR="00AD5854" w:rsidRPr="00197CA9" w:rsidRDefault="00AD5854" w:rsidP="00E44093">
            <w:pPr>
              <w:jc w:val="right"/>
              <w:rPr>
                <w:b/>
              </w:rPr>
            </w:pPr>
          </w:p>
        </w:tc>
      </w:tr>
      <w:tr w:rsidR="00197CA9" w:rsidRPr="00197CA9" w:rsidTr="00302068">
        <w:tc>
          <w:tcPr>
            <w:tcW w:w="4395" w:type="dxa"/>
          </w:tcPr>
          <w:p w:rsidR="00AD5854" w:rsidRPr="00197CA9" w:rsidRDefault="00AD5854" w:rsidP="00E44093">
            <w:pPr>
              <w:rPr>
                <w:b/>
              </w:rPr>
            </w:pPr>
          </w:p>
        </w:tc>
        <w:tc>
          <w:tcPr>
            <w:tcW w:w="5244" w:type="dxa"/>
          </w:tcPr>
          <w:p w:rsidR="00AD5854" w:rsidRPr="00197CA9" w:rsidRDefault="00AD5854" w:rsidP="00E44093">
            <w:pPr>
              <w:jc w:val="right"/>
              <w:rPr>
                <w:b/>
              </w:rPr>
            </w:pPr>
          </w:p>
        </w:tc>
      </w:tr>
    </w:tbl>
    <w:p w:rsidR="00F01F35" w:rsidRPr="00197CA9" w:rsidRDefault="00F01F35" w:rsidP="00E44093">
      <w:pPr>
        <w:autoSpaceDE w:val="0"/>
        <w:autoSpaceDN w:val="0"/>
        <w:adjustRightInd w:val="0"/>
        <w:ind w:firstLine="0"/>
        <w:jc w:val="center"/>
      </w:pPr>
    </w:p>
    <w:p w:rsidR="00F01F35" w:rsidRPr="00197CA9" w:rsidRDefault="00F01F35" w:rsidP="00E44093">
      <w:pPr>
        <w:autoSpaceDE w:val="0"/>
        <w:autoSpaceDN w:val="0"/>
        <w:adjustRightInd w:val="0"/>
        <w:ind w:firstLine="0"/>
        <w:jc w:val="center"/>
      </w:pPr>
    </w:p>
    <w:p w:rsidR="00F01F35" w:rsidRPr="00197CA9" w:rsidRDefault="00F01F35" w:rsidP="00E44093">
      <w:pPr>
        <w:autoSpaceDE w:val="0"/>
        <w:autoSpaceDN w:val="0"/>
        <w:adjustRightInd w:val="0"/>
        <w:ind w:firstLine="0"/>
        <w:jc w:val="center"/>
      </w:pPr>
    </w:p>
    <w:p w:rsidR="00F01F35" w:rsidRPr="00197CA9" w:rsidRDefault="00F01F35" w:rsidP="00E44093">
      <w:pPr>
        <w:ind w:firstLine="0"/>
        <w:jc w:val="center"/>
      </w:pPr>
    </w:p>
    <w:p w:rsidR="00F01F35" w:rsidRPr="00197CA9" w:rsidRDefault="00F01F35" w:rsidP="00E44093">
      <w:pPr>
        <w:ind w:right="14" w:firstLine="0"/>
        <w:jc w:val="center"/>
        <w:rPr>
          <w:b/>
          <w:bCs/>
        </w:rPr>
      </w:pPr>
    </w:p>
    <w:p w:rsidR="00F01F35" w:rsidRPr="00197CA9" w:rsidRDefault="00F01F35" w:rsidP="00E44093">
      <w:pPr>
        <w:ind w:right="14" w:firstLine="0"/>
        <w:jc w:val="center"/>
        <w:outlineLvl w:val="0"/>
        <w:rPr>
          <w:b/>
          <w:bCs/>
        </w:rPr>
      </w:pPr>
      <w:r w:rsidRPr="00197CA9">
        <w:rPr>
          <w:b/>
          <w:bCs/>
        </w:rPr>
        <w:t>ЗАДАНИЕ</w:t>
      </w:r>
    </w:p>
    <w:p w:rsidR="00F01F35" w:rsidRPr="00197CA9" w:rsidRDefault="00302068" w:rsidP="00E44093">
      <w:pPr>
        <w:ind w:left="298" w:hanging="278"/>
        <w:jc w:val="center"/>
        <w:rPr>
          <w:b/>
          <w:bCs/>
          <w:spacing w:val="-1"/>
        </w:rPr>
      </w:pPr>
      <w:r w:rsidRPr="00197CA9">
        <w:rPr>
          <w:b/>
          <w:bCs/>
          <w:spacing w:val="-1"/>
        </w:rPr>
        <w:t>на разработку проектной документации по строительству Объекта</w:t>
      </w:r>
    </w:p>
    <w:p w:rsidR="00302068" w:rsidRPr="00197CA9" w:rsidRDefault="00302068" w:rsidP="00E44093">
      <w:pPr>
        <w:ind w:left="298" w:hanging="278"/>
        <w:jc w:val="center"/>
        <w:rPr>
          <w:b/>
          <w:bCs/>
          <w:spacing w:val="-1"/>
        </w:rPr>
      </w:pPr>
    </w:p>
    <w:p w:rsidR="00F01F35" w:rsidRPr="00197CA9" w:rsidRDefault="00F01F35" w:rsidP="00E44093">
      <w:pPr>
        <w:ind w:firstLine="0"/>
        <w:jc w:val="center"/>
        <w:rPr>
          <w:b/>
          <w:bCs/>
        </w:rPr>
      </w:pPr>
      <w:r w:rsidRPr="00197CA9">
        <w:rPr>
          <w:b/>
          <w:bCs/>
          <w:spacing w:val="-1"/>
        </w:rPr>
        <w:t xml:space="preserve"> «Р</w:t>
      </w:r>
      <w:r w:rsidRPr="00197CA9">
        <w:rPr>
          <w:b/>
          <w:bCs/>
        </w:rPr>
        <w:t xml:space="preserve">еконструкция ЭС-2 Центральной ТЭЦ со строительством водогрейной котельной и установкой </w:t>
      </w:r>
      <w:proofErr w:type="spellStart"/>
      <w:r w:rsidRPr="00197CA9">
        <w:rPr>
          <w:b/>
          <w:bCs/>
        </w:rPr>
        <w:t>газопоршневых</w:t>
      </w:r>
      <w:proofErr w:type="spellEnd"/>
      <w:r w:rsidRPr="00197CA9">
        <w:rPr>
          <w:b/>
          <w:bCs/>
        </w:rPr>
        <w:t xml:space="preserve"> агрегатов»</w:t>
      </w:r>
    </w:p>
    <w:p w:rsidR="00F01F35" w:rsidRPr="00197CA9" w:rsidRDefault="00F01F35" w:rsidP="00E44093">
      <w:pPr>
        <w:jc w:val="center"/>
      </w:pPr>
    </w:p>
    <w:p w:rsidR="00F01F35" w:rsidRPr="00197CA9" w:rsidRDefault="00F01F35" w:rsidP="00E44093">
      <w:pPr>
        <w:jc w:val="center"/>
      </w:pPr>
    </w:p>
    <w:p w:rsidR="00F01F35" w:rsidRPr="00197CA9" w:rsidRDefault="00F01F35" w:rsidP="00E44093">
      <w:pPr>
        <w:jc w:val="center"/>
      </w:pPr>
    </w:p>
    <w:p w:rsidR="00F01F35" w:rsidRPr="00197CA9" w:rsidRDefault="00F01F35" w:rsidP="00E44093">
      <w:pPr>
        <w:jc w:val="center"/>
      </w:pPr>
    </w:p>
    <w:p w:rsidR="00F01F35" w:rsidRPr="00197CA9" w:rsidRDefault="00F01F35" w:rsidP="00E44093">
      <w:pPr>
        <w:jc w:val="center"/>
        <w:sectPr w:rsidR="00F01F35" w:rsidRPr="00197CA9" w:rsidSect="00A7753D">
          <w:footerReference w:type="even" r:id="rId7"/>
          <w:footerReference w:type="default" r:id="rId8"/>
          <w:footerReference w:type="first" r:id="rId9"/>
          <w:pgSz w:w="11906" w:h="16838" w:code="9"/>
          <w:pgMar w:top="567" w:right="991" w:bottom="567" w:left="1418" w:header="397" w:footer="397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138"/>
        <w:gridCol w:w="6779"/>
      </w:tblGrid>
      <w:tr w:rsidR="00197CA9" w:rsidRPr="00197CA9" w:rsidTr="00B04B60">
        <w:trPr>
          <w:tblHeader/>
        </w:trPr>
        <w:tc>
          <w:tcPr>
            <w:tcW w:w="5000" w:type="pct"/>
            <w:gridSpan w:val="3"/>
            <w:noWrap/>
          </w:tcPr>
          <w:p w:rsidR="00F01F35" w:rsidRPr="00197CA9" w:rsidRDefault="00F01F35" w:rsidP="00E44093">
            <w:pPr>
              <w:ind w:firstLine="0"/>
              <w:jc w:val="center"/>
              <w:rPr>
                <w:b/>
              </w:rPr>
            </w:pPr>
            <w:r w:rsidRPr="00197CA9">
              <w:rPr>
                <w:b/>
              </w:rPr>
              <w:lastRenderedPageBreak/>
              <w:t>Перечень основ</w:t>
            </w:r>
            <w:bookmarkStart w:id="0" w:name="OCRUncertain1220"/>
            <w:r w:rsidRPr="00197CA9">
              <w:rPr>
                <w:b/>
              </w:rPr>
              <w:t>н</w:t>
            </w:r>
            <w:bookmarkEnd w:id="0"/>
            <w:r w:rsidRPr="00197CA9">
              <w:rPr>
                <w:b/>
              </w:rPr>
              <w:t>ы</w:t>
            </w:r>
            <w:bookmarkStart w:id="1" w:name="OCRUncertain1221"/>
            <w:r w:rsidRPr="00197CA9">
              <w:rPr>
                <w:b/>
              </w:rPr>
              <w:t xml:space="preserve">х </w:t>
            </w:r>
            <w:bookmarkEnd w:id="1"/>
            <w:r w:rsidRPr="00197CA9">
              <w:rPr>
                <w:b/>
              </w:rPr>
              <w:t>да</w:t>
            </w:r>
            <w:bookmarkStart w:id="2" w:name="OCRUncertain1222"/>
            <w:r w:rsidRPr="00197CA9">
              <w:rPr>
                <w:b/>
              </w:rPr>
              <w:t>н</w:t>
            </w:r>
            <w:bookmarkEnd w:id="2"/>
            <w:r w:rsidRPr="00197CA9">
              <w:rPr>
                <w:b/>
              </w:rPr>
              <w:t>ны</w:t>
            </w:r>
            <w:bookmarkStart w:id="3" w:name="OCRUncertain1223"/>
            <w:r w:rsidRPr="00197CA9">
              <w:rPr>
                <w:b/>
              </w:rPr>
              <w:t>х</w:t>
            </w:r>
            <w:bookmarkEnd w:id="3"/>
            <w:r w:rsidRPr="00197CA9">
              <w:rPr>
                <w:b/>
              </w:rPr>
              <w:t xml:space="preserve"> и требова</w:t>
            </w:r>
            <w:bookmarkStart w:id="4" w:name="OCRUncertain1224"/>
            <w:r w:rsidRPr="00197CA9">
              <w:rPr>
                <w:b/>
              </w:rPr>
              <w:t>н</w:t>
            </w:r>
            <w:bookmarkEnd w:id="4"/>
            <w:r w:rsidRPr="00197CA9">
              <w:rPr>
                <w:b/>
              </w:rPr>
              <w:t>ий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pStyle w:val="10"/>
              <w:numPr>
                <w:ilvl w:val="0"/>
                <w:numId w:val="7"/>
              </w:numPr>
              <w:tabs>
                <w:tab w:val="clear" w:pos="432"/>
              </w:tabs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</w:pP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>Общие сведения.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firstLine="0"/>
              <w:rPr>
                <w:lang w:val="en-US"/>
              </w:rPr>
            </w:pP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pStyle w:val="10"/>
              <w:numPr>
                <w:ilvl w:val="1"/>
                <w:numId w:val="5"/>
              </w:numPr>
              <w:ind w:left="0" w:firstLine="318"/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</w:pP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>Основание для</w:t>
            </w:r>
            <w:r w:rsidRPr="00197CA9">
              <w:rPr>
                <w:rFonts w:ascii="Times New Roman" w:hAnsi="Times New Roman"/>
                <w:caps/>
                <w:sz w:val="24"/>
                <w:szCs w:val="24"/>
                <w:lang w:val="en-US" w:eastAsia="ru-RU"/>
              </w:rPr>
              <w:t xml:space="preserve"> </w:t>
            </w: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>выполнения работ.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firstLine="0"/>
            </w:pPr>
            <w:r w:rsidRPr="00197CA9">
              <w:t xml:space="preserve">1. </w:t>
            </w:r>
            <w:r w:rsidR="00077CA0" w:rsidRPr="00197CA9">
              <w:t>«С</w:t>
            </w:r>
            <w:r w:rsidRPr="00197CA9">
              <w:t>хем</w:t>
            </w:r>
            <w:r w:rsidR="00077CA0" w:rsidRPr="00197CA9">
              <w:t>а</w:t>
            </w:r>
            <w:r w:rsidRPr="00197CA9">
              <w:t xml:space="preserve"> теплоснабжения</w:t>
            </w:r>
            <w:r w:rsidR="00077CA0" w:rsidRPr="00197CA9">
              <w:t xml:space="preserve"> в административных границах Санкт-Петербурга города</w:t>
            </w:r>
            <w:r w:rsidRPr="00197CA9">
              <w:t xml:space="preserve"> </w:t>
            </w:r>
            <w:r w:rsidR="00077CA0" w:rsidRPr="00197CA9">
              <w:t xml:space="preserve">федерального значения Российской Федерации </w:t>
            </w:r>
            <w:r w:rsidRPr="00197CA9">
              <w:t>на период до 2017 года с учетом перспективы до 2030 года»</w:t>
            </w:r>
            <w:r w:rsidR="00077CA0" w:rsidRPr="00197CA9">
              <w:t>, утвержденная Приказом Минэнерго РФ № 906 от 09.12.14 г.</w:t>
            </w:r>
          </w:p>
          <w:p w:rsidR="00F01F35" w:rsidRPr="00197CA9" w:rsidRDefault="00F01F35" w:rsidP="00E44093">
            <w:pPr>
              <w:ind w:firstLine="0"/>
            </w:pPr>
            <w:r w:rsidRPr="00197CA9">
              <w:t>2. Инвес</w:t>
            </w:r>
            <w:r w:rsidR="00077CA0" w:rsidRPr="00197CA9">
              <w:t>тиционная программа ОАО «ТГК-1».</w:t>
            </w:r>
          </w:p>
          <w:p w:rsidR="00F01F35" w:rsidRPr="00197CA9" w:rsidRDefault="00F01F35" w:rsidP="00E44093">
            <w:pPr>
              <w:ind w:firstLine="0"/>
            </w:pPr>
            <w:r w:rsidRPr="00197CA9">
              <w:t>3. Письмо ОАО «СО ЕЭС» №Б-42-1-2-19-15121 от 03.11.11г. «О выводе из эксплуатации генерирующего оборудования»</w:t>
            </w:r>
            <w:r w:rsidR="00302068" w:rsidRPr="00197CA9">
              <w:t>.</w:t>
            </w:r>
          </w:p>
          <w:p w:rsidR="00F01F35" w:rsidRPr="00197CA9" w:rsidRDefault="00F01F35" w:rsidP="00E44093">
            <w:pPr>
              <w:ind w:firstLine="0"/>
            </w:pPr>
            <w:r w:rsidRPr="00197CA9">
              <w:t xml:space="preserve">4. </w:t>
            </w:r>
            <w:proofErr w:type="spellStart"/>
            <w:r w:rsidR="00077CA0" w:rsidRPr="00197CA9">
              <w:t>Предпроектные</w:t>
            </w:r>
            <w:proofErr w:type="spellEnd"/>
            <w:r w:rsidRPr="00197CA9">
              <w:t xml:space="preserve"> проработ</w:t>
            </w:r>
            <w:r w:rsidR="00077CA0" w:rsidRPr="00197CA9">
              <w:t>ки по</w:t>
            </w:r>
            <w:r w:rsidRPr="00197CA9">
              <w:t xml:space="preserve"> </w:t>
            </w:r>
            <w:r w:rsidR="00077CA0" w:rsidRPr="00197CA9">
              <w:t>ре</w:t>
            </w:r>
            <w:r w:rsidRPr="00197CA9">
              <w:t>конструкци</w:t>
            </w:r>
            <w:r w:rsidR="00077CA0" w:rsidRPr="00197CA9">
              <w:t>и</w:t>
            </w:r>
            <w:r w:rsidRPr="00197CA9">
              <w:t xml:space="preserve"> ЭС-2 Центральной </w:t>
            </w:r>
            <w:r w:rsidR="00077CA0" w:rsidRPr="00197CA9">
              <w:t>ТЭЦ (ЭС-2 ЦТЭЦ) филиала «Невский» ОАО «ТГК-1».</w:t>
            </w:r>
          </w:p>
          <w:p w:rsidR="00077CA0" w:rsidRPr="00197CA9" w:rsidRDefault="00077CA0" w:rsidP="00E44093">
            <w:pPr>
              <w:ind w:firstLine="0"/>
            </w:pPr>
            <w:r w:rsidRPr="00197CA9">
              <w:t>5. Протокол Научно-технического совета ОАО «ТГК-1» от 24.11.14 г.</w:t>
            </w:r>
          </w:p>
          <w:p w:rsidR="00F01F35" w:rsidRPr="00197CA9" w:rsidRDefault="00077CA0" w:rsidP="00E44093">
            <w:pPr>
              <w:ind w:firstLine="0"/>
            </w:pPr>
            <w:r w:rsidRPr="00197CA9">
              <w:t>6</w:t>
            </w:r>
            <w:r w:rsidR="00F01F35" w:rsidRPr="00197CA9">
              <w:t>. Настоящее задание на проектирование.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numPr>
                <w:ilvl w:val="1"/>
                <w:numId w:val="5"/>
              </w:numPr>
              <w:ind w:left="0" w:firstLine="318"/>
              <w:outlineLvl w:val="0"/>
              <w:rPr>
                <w:b/>
              </w:rPr>
            </w:pPr>
            <w:r w:rsidRPr="00197CA9">
              <w:rPr>
                <w:b/>
              </w:rPr>
              <w:t>ВИД СТРОИТЕЛЬСТВА.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firstLine="0"/>
            </w:pPr>
            <w:r w:rsidRPr="00197CA9">
              <w:t xml:space="preserve">Реконструкция ЭС-2 Центральной теплоэлектроцентрали филиала Невский ОАО «ТГК-1» со строительством водогрейной котельной и установкой </w:t>
            </w:r>
            <w:proofErr w:type="spellStart"/>
            <w:r w:rsidRPr="00197CA9">
              <w:t>газопоршневых</w:t>
            </w:r>
            <w:proofErr w:type="spellEnd"/>
            <w:r w:rsidRPr="00197CA9">
              <w:t xml:space="preserve"> агрегатов «под ключ». 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numPr>
                <w:ilvl w:val="1"/>
                <w:numId w:val="5"/>
              </w:numPr>
              <w:ind w:left="0" w:firstLine="318"/>
              <w:outlineLvl w:val="0"/>
              <w:rPr>
                <w:b/>
              </w:rPr>
            </w:pPr>
            <w:r w:rsidRPr="00197CA9">
              <w:rPr>
                <w:b/>
              </w:rPr>
              <w:t>СРОКИ НАЧАЛА И ОКОНЧАНИЯ СТРОИТЕЛЬСТВА.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afa"/>
              <w:ind w:left="0" w:firstLine="0"/>
            </w:pPr>
            <w:r w:rsidRPr="00197CA9">
              <w:rPr>
                <w:szCs w:val="22"/>
              </w:rPr>
              <w:t>ПИР (проектная</w:t>
            </w:r>
            <w:r w:rsidR="000F136F" w:rsidRPr="00197CA9">
              <w:rPr>
                <w:szCs w:val="22"/>
              </w:rPr>
              <w:t xml:space="preserve">, а </w:t>
            </w:r>
            <w:proofErr w:type="gramStart"/>
            <w:r w:rsidR="000F136F" w:rsidRPr="00197CA9">
              <w:rPr>
                <w:szCs w:val="22"/>
              </w:rPr>
              <w:t>так же</w:t>
            </w:r>
            <w:proofErr w:type="gramEnd"/>
            <w:r w:rsidRPr="00197CA9">
              <w:rPr>
                <w:szCs w:val="22"/>
              </w:rPr>
              <w:t xml:space="preserve"> рабочая документация</w:t>
            </w:r>
            <w:r w:rsidR="00302068" w:rsidRPr="00197CA9">
              <w:rPr>
                <w:szCs w:val="22"/>
              </w:rPr>
              <w:t xml:space="preserve"> на выполнение работ подготовительного периода</w:t>
            </w:r>
            <w:r w:rsidR="00860BDE" w:rsidRPr="00197CA9">
              <w:rPr>
                <w:szCs w:val="22"/>
              </w:rPr>
              <w:t xml:space="preserve"> строительства</w:t>
            </w:r>
            <w:r w:rsidRPr="00197CA9">
              <w:rPr>
                <w:szCs w:val="22"/>
              </w:rPr>
              <w:t>): в соответствии с договором на выполнение ПИР;</w:t>
            </w:r>
          </w:p>
          <w:p w:rsidR="00F01F35" w:rsidRPr="00197CA9" w:rsidRDefault="00F01F35" w:rsidP="00E44093">
            <w:pPr>
              <w:pStyle w:val="afa"/>
              <w:ind w:left="0" w:firstLine="0"/>
            </w:pPr>
            <w:r w:rsidRPr="00197CA9">
              <w:t xml:space="preserve">СМР: </w:t>
            </w:r>
            <w:r w:rsidRPr="00197CA9">
              <w:rPr>
                <w:szCs w:val="22"/>
              </w:rPr>
              <w:t>в соответствии с договором на выполнение СМР.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numPr>
                <w:ilvl w:val="1"/>
                <w:numId w:val="5"/>
              </w:numPr>
              <w:ind w:left="0" w:firstLine="318"/>
              <w:outlineLvl w:val="0"/>
              <w:rPr>
                <w:b/>
              </w:rPr>
            </w:pPr>
            <w:r w:rsidRPr="00197CA9">
              <w:rPr>
                <w:b/>
              </w:rPr>
              <w:t>НАИМЕНОВАНИЕ И МЕСТО РАСПОЛОЖЕНИЯ ОБЪЕКТА.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afa"/>
              <w:ind w:left="0" w:firstLine="0"/>
            </w:pPr>
            <w:r w:rsidRPr="00197CA9">
              <w:rPr>
                <w:szCs w:val="22"/>
              </w:rPr>
              <w:t xml:space="preserve">Реконструкция ЭС-2 Центральной ТЭЦ со строительством водогрейной котельной и установкой </w:t>
            </w:r>
            <w:proofErr w:type="spellStart"/>
            <w:r w:rsidRPr="00197CA9">
              <w:rPr>
                <w:szCs w:val="22"/>
              </w:rPr>
              <w:t>газопоршневых</w:t>
            </w:r>
            <w:proofErr w:type="spellEnd"/>
            <w:r w:rsidRPr="00197CA9">
              <w:rPr>
                <w:szCs w:val="22"/>
              </w:rPr>
              <w:t xml:space="preserve"> агрегатов.</w:t>
            </w:r>
          </w:p>
          <w:p w:rsidR="00F01F35" w:rsidRPr="00197CA9" w:rsidRDefault="00F01F35" w:rsidP="00E44093">
            <w:pPr>
              <w:pStyle w:val="afa"/>
              <w:ind w:left="0" w:firstLine="0"/>
            </w:pPr>
            <w:r w:rsidRPr="00197CA9">
              <w:rPr>
                <w:szCs w:val="22"/>
              </w:rPr>
              <w:t>191144, г. Санкт-Петербург, Центральный район, Новгородская ул., 11.</w:t>
            </w:r>
          </w:p>
        </w:tc>
      </w:tr>
      <w:tr w:rsidR="00197CA9" w:rsidRPr="00197CA9" w:rsidTr="00D827E9">
        <w:tc>
          <w:tcPr>
            <w:tcW w:w="1584" w:type="pct"/>
            <w:gridSpan w:val="2"/>
            <w:tcBorders>
              <w:top w:val="nil"/>
            </w:tcBorders>
            <w:noWrap/>
          </w:tcPr>
          <w:p w:rsidR="00F01F35" w:rsidRPr="00197CA9" w:rsidRDefault="00F01F35" w:rsidP="00E44093">
            <w:pPr>
              <w:numPr>
                <w:ilvl w:val="1"/>
                <w:numId w:val="5"/>
              </w:numPr>
              <w:ind w:left="0" w:firstLine="318"/>
              <w:outlineLvl w:val="0"/>
              <w:rPr>
                <w:caps/>
              </w:rPr>
            </w:pPr>
            <w:r w:rsidRPr="00197CA9">
              <w:rPr>
                <w:b/>
              </w:rPr>
              <w:t>ГРАНИЦЫ ПРОЕКТИРОВАНИЯ.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afa"/>
              <w:ind w:left="0" w:firstLine="0"/>
            </w:pPr>
            <w:r w:rsidRPr="00197CA9">
              <w:rPr>
                <w:szCs w:val="22"/>
              </w:rPr>
              <w:t>1.5.1. Границы проектирования определяются следующим:</w:t>
            </w:r>
          </w:p>
          <w:p w:rsidR="00077CA0" w:rsidRPr="00197CA9" w:rsidRDefault="00077CA0" w:rsidP="00E44093">
            <w:pPr>
              <w:ind w:left="742" w:firstLine="0"/>
              <w:rPr>
                <w:szCs w:val="22"/>
              </w:rPr>
            </w:pPr>
            <w:r w:rsidRPr="00197CA9">
              <w:rPr>
                <w:szCs w:val="22"/>
              </w:rPr>
              <w:t>Территория площадки ограничена:</w:t>
            </w:r>
          </w:p>
          <w:p w:rsidR="00077CA0" w:rsidRPr="00197CA9" w:rsidRDefault="00077CA0" w:rsidP="00E44093">
            <w:pPr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jc w:val="left"/>
              <w:rPr>
                <w:snapToGrid w:val="0"/>
                <w:sz w:val="28"/>
                <w:szCs w:val="22"/>
              </w:rPr>
            </w:pPr>
            <w:r w:rsidRPr="00197CA9">
              <w:rPr>
                <w:szCs w:val="22"/>
              </w:rPr>
              <w:t xml:space="preserve">с севера – территорией </w:t>
            </w:r>
            <w:r w:rsidRPr="00197CA9">
              <w:rPr>
                <w:bCs/>
                <w:szCs w:val="22"/>
              </w:rPr>
              <w:t>ООО «НПФ Завод «</w:t>
            </w:r>
            <w:proofErr w:type="spellStart"/>
            <w:r w:rsidRPr="00197CA9">
              <w:rPr>
                <w:bCs/>
                <w:szCs w:val="22"/>
              </w:rPr>
              <w:t>Измерон</w:t>
            </w:r>
            <w:proofErr w:type="spellEnd"/>
            <w:r w:rsidRPr="00197CA9">
              <w:rPr>
                <w:bCs/>
                <w:szCs w:val="22"/>
              </w:rPr>
              <w:t>»</w:t>
            </w:r>
            <w:r w:rsidRPr="00197CA9">
              <w:rPr>
                <w:szCs w:val="22"/>
              </w:rPr>
              <w:t>;</w:t>
            </w:r>
          </w:p>
          <w:p w:rsidR="00077CA0" w:rsidRPr="00197CA9" w:rsidRDefault="00077CA0" w:rsidP="00E44093">
            <w:pPr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jc w:val="left"/>
              <w:rPr>
                <w:snapToGrid w:val="0"/>
                <w:sz w:val="28"/>
                <w:szCs w:val="22"/>
              </w:rPr>
            </w:pPr>
            <w:r w:rsidRPr="00197CA9">
              <w:rPr>
                <w:szCs w:val="22"/>
              </w:rPr>
              <w:t>с юга – общественно-деловой застройкой по ул. Бакунина;</w:t>
            </w:r>
          </w:p>
          <w:p w:rsidR="00077CA0" w:rsidRPr="00197CA9" w:rsidRDefault="00077CA0" w:rsidP="00E44093">
            <w:pPr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jc w:val="left"/>
              <w:rPr>
                <w:snapToGrid w:val="0"/>
                <w:sz w:val="28"/>
                <w:szCs w:val="22"/>
              </w:rPr>
            </w:pPr>
            <w:r w:rsidRPr="00197CA9">
              <w:rPr>
                <w:szCs w:val="22"/>
              </w:rPr>
              <w:t>с запада</w:t>
            </w:r>
            <w:r w:rsidRPr="00197CA9">
              <w:rPr>
                <w:szCs w:val="22"/>
                <w:lang w:val="lv-LV"/>
              </w:rPr>
              <w:t xml:space="preserve"> </w:t>
            </w:r>
            <w:r w:rsidRPr="00197CA9">
              <w:rPr>
                <w:szCs w:val="22"/>
              </w:rPr>
              <w:t>– Новгородской улицей;</w:t>
            </w:r>
          </w:p>
          <w:p w:rsidR="00077CA0" w:rsidRPr="00197CA9" w:rsidRDefault="00077CA0" w:rsidP="00E44093">
            <w:pPr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jc w:val="left"/>
              <w:rPr>
                <w:snapToGrid w:val="0"/>
                <w:sz w:val="28"/>
                <w:szCs w:val="22"/>
              </w:rPr>
            </w:pPr>
            <w:r w:rsidRPr="00197CA9">
              <w:rPr>
                <w:szCs w:val="22"/>
              </w:rPr>
              <w:t xml:space="preserve">с востока – </w:t>
            </w:r>
            <w:proofErr w:type="spellStart"/>
            <w:r w:rsidRPr="00197CA9">
              <w:rPr>
                <w:szCs w:val="22"/>
              </w:rPr>
              <w:t>Синопской</w:t>
            </w:r>
            <w:proofErr w:type="spellEnd"/>
            <w:r w:rsidRPr="00197CA9">
              <w:rPr>
                <w:szCs w:val="22"/>
              </w:rPr>
              <w:t xml:space="preserve"> набережной.</w:t>
            </w:r>
          </w:p>
          <w:p w:rsidR="00F01F35" w:rsidRPr="00197CA9" w:rsidRDefault="00F01F35" w:rsidP="00E44093">
            <w:pPr>
              <w:ind w:firstLine="0"/>
              <w:rPr>
                <w:snapToGrid w:val="0"/>
                <w:sz w:val="28"/>
              </w:rPr>
            </w:pPr>
            <w:r w:rsidRPr="00197CA9">
              <w:t>1.5.2. Границами балансовой принадлежности тепловых сетей ЭС-</w:t>
            </w:r>
            <w:r w:rsidRPr="00197CA9">
              <w:rPr>
                <w:lang w:val="lv-LV"/>
              </w:rPr>
              <w:t>2</w:t>
            </w:r>
            <w:r w:rsidRPr="00197CA9">
              <w:t xml:space="preserve"> и ОАО «Теплосеть Санкт-Петербурга», а также подлежащими проектированию и строительству те</w:t>
            </w:r>
            <w:r w:rsidR="00077CA0" w:rsidRPr="00197CA9">
              <w:t>пловыми сетями в соответствии со С</w:t>
            </w:r>
            <w:r w:rsidRPr="00197CA9">
              <w:t>хемой теплоснабжения Санкт-Петербурга до 2017 г. с перспективой до 2030 г., планируемыми к подключению ЭС-2 Центральной ТЭЦ.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1.5.3. Существующими внутриплощадочными газопроводами ЭС-2 Центральной ТЭЦ, а также техническими условиями ООО «</w:t>
            </w:r>
            <w:proofErr w:type="spellStart"/>
            <w:r w:rsidRPr="00197CA9">
              <w:t>Петербурггаз</w:t>
            </w:r>
            <w:proofErr w:type="spellEnd"/>
            <w:r w:rsidRPr="00197CA9">
              <w:t>» на газоснабжение ЭС-2 ЦТЭЦ.</w:t>
            </w:r>
          </w:p>
          <w:p w:rsidR="00F01F35" w:rsidRPr="00197CA9" w:rsidRDefault="00F01F35" w:rsidP="00E44093">
            <w:pPr>
              <w:ind w:firstLine="0"/>
            </w:pPr>
            <w:r w:rsidRPr="00197CA9">
              <w:t>1.5.4. Внутриплощадочными сетями водопровода и канализации, а также техническими условиями для присоединения</w:t>
            </w:r>
            <w:r w:rsidR="00381A5C" w:rsidRPr="00197CA9">
              <w:t xml:space="preserve"> (</w:t>
            </w:r>
            <w:proofErr w:type="spellStart"/>
            <w:r w:rsidR="00381A5C" w:rsidRPr="00197CA9">
              <w:t>перезаводки</w:t>
            </w:r>
            <w:proofErr w:type="spellEnd"/>
            <w:r w:rsidR="00381A5C" w:rsidRPr="00197CA9">
              <w:t>)</w:t>
            </w:r>
            <w:r w:rsidRPr="00197CA9">
              <w:t xml:space="preserve"> к сетям ГУП «Водоканал Санкт-Петербурга».</w:t>
            </w:r>
          </w:p>
          <w:p w:rsidR="00F01F35" w:rsidRPr="00197CA9" w:rsidRDefault="00F01F35" w:rsidP="00E44093">
            <w:pPr>
              <w:numPr>
                <w:ilvl w:val="2"/>
                <w:numId w:val="50"/>
              </w:numPr>
            </w:pPr>
            <w:r w:rsidRPr="00197CA9">
              <w:lastRenderedPageBreak/>
              <w:t>По электрической части:</w:t>
            </w:r>
          </w:p>
          <w:p w:rsidR="00F01F35" w:rsidRPr="00197CA9" w:rsidRDefault="00F01F35" w:rsidP="00E44093">
            <w:pPr>
              <w:ind w:left="742" w:firstLine="0"/>
            </w:pPr>
            <w:r w:rsidRPr="00197CA9">
              <w:t>Границами балансовой принадлежности существующих, новых подлежащих проектированию и строительству электрических сетей и устройств ЭС-2 Центральной ТЭЦ ОАО «ТГК-1» в соответствии со схемой выдачи электрической мощности по Генеральной схеме электроснабжения г. Санкт-Петербурга до 2015 г. с перспективой до 2025 г и техническим условиям электросетевых компаний (ОАО «Ленэнерго», филиала ОАО «ФСК ЕЭС» МЭС Северо-Запада, ОАО «</w:t>
            </w:r>
            <w:proofErr w:type="spellStart"/>
            <w:r w:rsidRPr="00197CA9">
              <w:t>СПбЭС</w:t>
            </w:r>
            <w:proofErr w:type="spellEnd"/>
            <w:r w:rsidRPr="00197CA9">
              <w:t xml:space="preserve">»), выданным по заявке на технологическое присоединение вновь устанавливаемых генераторов ЭС-2 Центральной ТЭЦ к электрическим сетям. </w:t>
            </w:r>
          </w:p>
        </w:tc>
      </w:tr>
      <w:tr w:rsidR="00197CA9" w:rsidRPr="00197CA9" w:rsidTr="00D827E9">
        <w:tc>
          <w:tcPr>
            <w:tcW w:w="1584" w:type="pct"/>
            <w:gridSpan w:val="2"/>
            <w:tcBorders>
              <w:top w:val="nil"/>
            </w:tcBorders>
            <w:noWrap/>
          </w:tcPr>
          <w:p w:rsidR="00F01F35" w:rsidRPr="00197CA9" w:rsidRDefault="00F01F35" w:rsidP="00E44093">
            <w:pPr>
              <w:ind w:firstLine="0"/>
              <w:jc w:val="left"/>
            </w:pPr>
            <w:r w:rsidRPr="00197CA9">
              <w:rPr>
                <w:b/>
                <w:szCs w:val="22"/>
              </w:rPr>
              <w:lastRenderedPageBreak/>
              <w:t xml:space="preserve">1.6. УКАЗАНИЕ О ВЫДЕЛЕНИИ ЭТАПОВ СТРОИТЕЛЬСТВА И ПУСКОВЫХ КОМПЛЕКСОВ, ИХ СОСТАВ. </w:t>
            </w:r>
          </w:p>
          <w:p w:rsidR="00F01F35" w:rsidRPr="00197CA9" w:rsidRDefault="00F01F35" w:rsidP="00E44093">
            <w:pPr>
              <w:ind w:firstLine="0"/>
              <w:jc w:val="left"/>
            </w:pP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left="576" w:firstLine="0"/>
              <w:rPr>
                <w:bCs/>
              </w:rPr>
            </w:pPr>
            <w:r w:rsidRPr="00197CA9">
              <w:rPr>
                <w:bCs/>
              </w:rPr>
              <w:t>Предусмотреть выделение следующих этапов строительства: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47"/>
              </w:numPr>
              <w:ind w:left="576"/>
              <w:rPr>
                <w:bCs/>
              </w:rPr>
            </w:pPr>
            <w:r w:rsidRPr="00197CA9">
              <w:rPr>
                <w:bCs/>
              </w:rPr>
              <w:t>Подготовительные работы на Строительной площадке (демонтаж существующих зданий и сооружений, перенос</w:t>
            </w:r>
            <w:r w:rsidR="00381A5C" w:rsidRPr="00197CA9">
              <w:rPr>
                <w:bCs/>
              </w:rPr>
              <w:t xml:space="preserve"> всех инженерных</w:t>
            </w:r>
            <w:r w:rsidRPr="00197CA9">
              <w:rPr>
                <w:bCs/>
              </w:rPr>
              <w:t xml:space="preserve"> коммуникаций из зоны строительства Объекта, </w:t>
            </w:r>
            <w:r w:rsidR="00381A5C" w:rsidRPr="00197CA9">
              <w:rPr>
                <w:bCs/>
              </w:rPr>
              <w:t>утилизация отходов в установленном порядке</w:t>
            </w:r>
            <w:r w:rsidRPr="00197CA9">
              <w:rPr>
                <w:bCs/>
              </w:rPr>
              <w:t>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47"/>
              </w:numPr>
              <w:ind w:left="576"/>
              <w:rPr>
                <w:bCs/>
              </w:rPr>
            </w:pPr>
            <w:r w:rsidRPr="00197CA9">
              <w:rPr>
                <w:bCs/>
              </w:rPr>
              <w:t xml:space="preserve">Строительство водогрейной котельной с установкой </w:t>
            </w:r>
            <w:proofErr w:type="spellStart"/>
            <w:r w:rsidRPr="00197CA9">
              <w:rPr>
                <w:bCs/>
              </w:rPr>
              <w:t>газопоршневых</w:t>
            </w:r>
            <w:proofErr w:type="spellEnd"/>
            <w:r w:rsidRPr="00197CA9">
              <w:rPr>
                <w:bCs/>
              </w:rPr>
              <w:t xml:space="preserve"> агрегатов </w:t>
            </w:r>
            <w:r w:rsidR="008C2BE0" w:rsidRPr="00197CA9">
              <w:rPr>
                <w:bCs/>
              </w:rPr>
              <w:t xml:space="preserve">(ГПА) </w:t>
            </w:r>
            <w:r w:rsidRPr="00197CA9">
              <w:rPr>
                <w:bCs/>
              </w:rPr>
              <w:t>и реконструкцией отдельных систем станции, необходимых для обеспечения работы вновь вводимого оборудования.</w:t>
            </w:r>
          </w:p>
          <w:p w:rsidR="00F01F35" w:rsidRPr="00197CA9" w:rsidRDefault="00C357CC" w:rsidP="00E44093">
            <w:pPr>
              <w:pStyle w:val="afa"/>
              <w:ind w:left="576" w:firstLine="0"/>
              <w:rPr>
                <w:bCs/>
              </w:rPr>
            </w:pPr>
            <w:r w:rsidRPr="00197CA9">
              <w:rPr>
                <w:bCs/>
              </w:rPr>
              <w:t>Предусмотреть этапы с</w:t>
            </w:r>
            <w:r w:rsidR="00F01F35" w:rsidRPr="00197CA9">
              <w:rPr>
                <w:bCs/>
              </w:rPr>
              <w:t>троительств</w:t>
            </w:r>
            <w:r w:rsidRPr="00197CA9">
              <w:rPr>
                <w:bCs/>
              </w:rPr>
              <w:t>а</w:t>
            </w:r>
            <w:r w:rsidR="00F01F35" w:rsidRPr="00197CA9">
              <w:rPr>
                <w:bCs/>
              </w:rPr>
              <w:t xml:space="preserve"> водогрейной котельной в следующей последовательности и объеме:</w:t>
            </w:r>
          </w:p>
          <w:p w:rsidR="00F01F35" w:rsidRPr="00197CA9" w:rsidRDefault="00F01F35" w:rsidP="00E44093">
            <w:pPr>
              <w:pStyle w:val="afa"/>
              <w:ind w:left="576" w:firstLine="0"/>
              <w:rPr>
                <w:bCs/>
              </w:rPr>
            </w:pPr>
            <w:r w:rsidRPr="00197CA9">
              <w:rPr>
                <w:bCs/>
              </w:rPr>
              <w:t>-тепловая мощность оборудования, вводимого с первым комплексом, должна обеспечивать замещение тепловых нагрузок</w:t>
            </w:r>
            <w:r w:rsidR="009B432A" w:rsidRPr="00197CA9">
              <w:rPr>
                <w:bCs/>
              </w:rPr>
              <w:t xml:space="preserve"> поэтапно</w:t>
            </w:r>
            <w:r w:rsidRPr="00197CA9">
              <w:rPr>
                <w:bCs/>
              </w:rPr>
              <w:t xml:space="preserve"> выводимого из эксплуатации действующего энергетического оборудования (паровые турбины, РОУ) в объеме 315</w:t>
            </w:r>
            <w:r w:rsidR="00381A5C" w:rsidRPr="00197CA9">
              <w:rPr>
                <w:bCs/>
              </w:rPr>
              <w:t xml:space="preserve"> </w:t>
            </w:r>
            <w:r w:rsidRPr="00197CA9">
              <w:rPr>
                <w:bCs/>
              </w:rPr>
              <w:t>Гкал/час;</w:t>
            </w:r>
          </w:p>
          <w:p w:rsidR="00F01F35" w:rsidRPr="00197CA9" w:rsidRDefault="00F01F35" w:rsidP="00E44093">
            <w:pPr>
              <w:pStyle w:val="afa"/>
              <w:ind w:left="576" w:firstLine="0"/>
              <w:rPr>
                <w:bCs/>
              </w:rPr>
            </w:pPr>
            <w:r w:rsidRPr="00197CA9">
              <w:rPr>
                <w:bCs/>
              </w:rPr>
              <w:t xml:space="preserve">- оборудование, вводимое со вторым пусковым комплексом, должно обеспечивать вывод </w:t>
            </w:r>
            <w:proofErr w:type="gramStart"/>
            <w:r w:rsidRPr="00197CA9">
              <w:rPr>
                <w:bCs/>
              </w:rPr>
              <w:t>из эксплуатации</w:t>
            </w:r>
            <w:proofErr w:type="gramEnd"/>
            <w:r w:rsidRPr="00197CA9">
              <w:rPr>
                <w:bCs/>
              </w:rPr>
              <w:t xml:space="preserve"> действующей пиковой водогрейной котельной (ПВК) с учетом покрытия фактических тепловых нагрузок в объеме 450</w:t>
            </w:r>
            <w:r w:rsidR="00077CA0" w:rsidRPr="00197CA9">
              <w:rPr>
                <w:bCs/>
              </w:rPr>
              <w:t xml:space="preserve"> </w:t>
            </w:r>
            <w:r w:rsidRPr="00197CA9">
              <w:rPr>
                <w:bCs/>
              </w:rPr>
              <w:t>Гкал/час;</w:t>
            </w:r>
          </w:p>
          <w:p w:rsidR="00185A00" w:rsidRPr="00197CA9" w:rsidRDefault="00F01F35" w:rsidP="00E44093">
            <w:pPr>
              <w:pStyle w:val="afa"/>
              <w:ind w:left="576" w:firstLine="0"/>
              <w:rPr>
                <w:bCs/>
              </w:rPr>
            </w:pPr>
            <w:r w:rsidRPr="00197CA9">
              <w:rPr>
                <w:bCs/>
              </w:rPr>
              <w:t xml:space="preserve">- оборудование, вводимое с третьим пусковым комплексом должно обеспечивать покрытие </w:t>
            </w:r>
            <w:r w:rsidR="00077CA0" w:rsidRPr="00197CA9">
              <w:rPr>
                <w:bCs/>
              </w:rPr>
              <w:t xml:space="preserve">текущих и </w:t>
            </w:r>
            <w:r w:rsidRPr="00197CA9">
              <w:rPr>
                <w:bCs/>
              </w:rPr>
              <w:t xml:space="preserve">перспективных тепловых нагрузок в объеме </w:t>
            </w:r>
            <w:r w:rsidR="00302068" w:rsidRPr="00197CA9">
              <w:rPr>
                <w:bCs/>
              </w:rPr>
              <w:t>772</w:t>
            </w:r>
            <w:r w:rsidR="00077CA0" w:rsidRPr="00197CA9">
              <w:rPr>
                <w:bCs/>
              </w:rPr>
              <w:t xml:space="preserve"> </w:t>
            </w:r>
            <w:r w:rsidRPr="00197CA9">
              <w:rPr>
                <w:bCs/>
              </w:rPr>
              <w:t>Гкал/час;</w:t>
            </w:r>
          </w:p>
          <w:p w:rsidR="00185A00" w:rsidRPr="00197CA9" w:rsidRDefault="00185A00" w:rsidP="00E44093">
            <w:pPr>
              <w:pStyle w:val="afa"/>
              <w:numPr>
                <w:ilvl w:val="0"/>
                <w:numId w:val="47"/>
              </w:numPr>
              <w:ind w:left="576"/>
              <w:rPr>
                <w:bCs/>
              </w:rPr>
            </w:pPr>
            <w:r w:rsidRPr="00197CA9">
              <w:rPr>
                <w:bCs/>
              </w:rPr>
              <w:t xml:space="preserve">Проработать возможность </w:t>
            </w:r>
            <w:r w:rsidR="00A46755" w:rsidRPr="00197CA9">
              <w:rPr>
                <w:bCs/>
              </w:rPr>
              <w:t xml:space="preserve">организации внутри </w:t>
            </w:r>
            <w:r w:rsidR="00883F42" w:rsidRPr="00197CA9">
              <w:rPr>
                <w:bCs/>
              </w:rPr>
              <w:t>существующих</w:t>
            </w:r>
            <w:r w:rsidRPr="00197CA9">
              <w:rPr>
                <w:bCs/>
              </w:rPr>
              <w:t xml:space="preserve"> </w:t>
            </w:r>
            <w:r w:rsidR="00883F42" w:rsidRPr="00197CA9">
              <w:rPr>
                <w:bCs/>
              </w:rPr>
              <w:t>зданий (</w:t>
            </w:r>
            <w:r w:rsidRPr="00197CA9">
              <w:rPr>
                <w:bCs/>
              </w:rPr>
              <w:t xml:space="preserve">главного корпуса котельного отделения и </w:t>
            </w:r>
            <w:r w:rsidR="00883F42" w:rsidRPr="00197CA9">
              <w:rPr>
                <w:bCs/>
              </w:rPr>
              <w:t xml:space="preserve">главного корпуса </w:t>
            </w:r>
            <w:r w:rsidRPr="00197CA9">
              <w:rPr>
                <w:bCs/>
              </w:rPr>
              <w:t>турбин</w:t>
            </w:r>
            <w:r w:rsidR="00D21895" w:rsidRPr="00197CA9">
              <w:rPr>
                <w:bCs/>
              </w:rPr>
              <w:t>ного отделения</w:t>
            </w:r>
            <w:r w:rsidR="00883F42" w:rsidRPr="00197CA9">
              <w:rPr>
                <w:bCs/>
              </w:rPr>
              <w:t>) административно-бытового корпуса</w:t>
            </w:r>
            <w:r w:rsidR="00E25435" w:rsidRPr="00197CA9">
              <w:rPr>
                <w:bCs/>
              </w:rPr>
              <w:t>,</w:t>
            </w:r>
            <w:r w:rsidR="00883F42" w:rsidRPr="00197CA9">
              <w:rPr>
                <w:bCs/>
              </w:rPr>
              <w:t xml:space="preserve"> после вывода из эксплуатации оборудования. При этом</w:t>
            </w:r>
            <w:r w:rsidR="00441CB2" w:rsidRPr="00197CA9">
              <w:rPr>
                <w:bCs/>
              </w:rPr>
              <w:t>, при необходимости, предусмотреть сохранение архитектурного облика зданий.</w:t>
            </w:r>
            <w:r w:rsidR="00883F42" w:rsidRPr="00197CA9">
              <w:rPr>
                <w:bCs/>
              </w:rPr>
              <w:t xml:space="preserve"> </w:t>
            </w:r>
          </w:p>
          <w:p w:rsidR="00F01F35" w:rsidRPr="00197CA9" w:rsidRDefault="00077CA0" w:rsidP="00E44093">
            <w:pPr>
              <w:pStyle w:val="afa"/>
              <w:numPr>
                <w:ilvl w:val="0"/>
                <w:numId w:val="47"/>
              </w:numPr>
              <w:ind w:left="576"/>
              <w:rPr>
                <w:bCs/>
              </w:rPr>
            </w:pPr>
            <w:r w:rsidRPr="00197CA9">
              <w:rPr>
                <w:bCs/>
              </w:rPr>
              <w:t>М</w:t>
            </w:r>
            <w:r w:rsidR="00F01F35" w:rsidRPr="00197CA9">
              <w:rPr>
                <w:bCs/>
              </w:rPr>
              <w:t>одернизации тепловой схемы существующего оборудования ЭС-2 Центральной ТЭЦ при последовательном выводе из эксплуатации генерирующего оборудования</w:t>
            </w:r>
            <w:r w:rsidR="00F22C52" w:rsidRPr="00197CA9">
              <w:rPr>
                <w:bCs/>
              </w:rPr>
              <w:t xml:space="preserve"> (выполняется по техническому заданию, указанному в Приложении № 2)</w:t>
            </w:r>
            <w:r w:rsidR="00F01F35" w:rsidRPr="00197CA9">
              <w:rPr>
                <w:bCs/>
              </w:rPr>
              <w:t>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47"/>
              </w:numPr>
              <w:ind w:left="576"/>
              <w:rPr>
                <w:bCs/>
              </w:rPr>
            </w:pPr>
            <w:r w:rsidRPr="00197CA9">
              <w:rPr>
                <w:bCs/>
              </w:rPr>
              <w:t>Строительство Административно-бытового корпуса (выполняется по отдельному техническому заданию</w:t>
            </w:r>
            <w:r w:rsidR="00803CB2" w:rsidRPr="00197CA9">
              <w:rPr>
                <w:bCs/>
              </w:rPr>
              <w:t>, указанному в Приложении № 3</w:t>
            </w:r>
            <w:r w:rsidRPr="00197CA9">
              <w:rPr>
                <w:bCs/>
              </w:rPr>
              <w:t>).</w:t>
            </w:r>
          </w:p>
          <w:p w:rsidR="00483C72" w:rsidRPr="00197CA9" w:rsidRDefault="00483C72" w:rsidP="00E44093">
            <w:pPr>
              <w:ind w:left="576" w:firstLine="0"/>
              <w:rPr>
                <w:bCs/>
              </w:rPr>
            </w:pPr>
            <w:r w:rsidRPr="00197CA9">
              <w:rPr>
                <w:bCs/>
              </w:rPr>
              <w:t>Перечень указанных этапов не является исчерпывающим и уточняется на стадии разработки проектной документации</w:t>
            </w:r>
            <w:r w:rsidR="00342A4A" w:rsidRPr="00197CA9">
              <w:rPr>
                <w:bCs/>
              </w:rPr>
              <w:t xml:space="preserve"> с обеспечения поэтапного вывода генерирующего оборудования, включения электрической схемы водогрейной котельной (собственные нужды, схема выдачи мощности, включение генерирующего оборудования и т.д.)</w:t>
            </w:r>
            <w:r w:rsidRPr="00197CA9">
              <w:rPr>
                <w:bCs/>
              </w:rPr>
              <w:t>.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ind w:firstLine="0"/>
              <w:jc w:val="left"/>
            </w:pPr>
            <w:r w:rsidRPr="00197CA9">
              <w:rPr>
                <w:b/>
                <w:spacing w:val="1"/>
                <w:szCs w:val="22"/>
              </w:rPr>
              <w:t>1.7. СВЕДЕНИЯ ОБ УЧАСТКЕ И ПЛАНИРОВОЧНЫХ ОГРАНИЧЕНИЯХ. ОСОБЫЕ ГЕОЛОГИЧЕСКИЕ И ГИДРОЛОГИЧЕСКИЕ УСЛОВИЯ.</w:t>
            </w:r>
          </w:p>
          <w:p w:rsidR="00F01F35" w:rsidRPr="00197CA9" w:rsidRDefault="00F01F35" w:rsidP="00E44093">
            <w:pPr>
              <w:ind w:firstLine="0"/>
            </w:pPr>
          </w:p>
        </w:tc>
        <w:tc>
          <w:tcPr>
            <w:tcW w:w="3416" w:type="pct"/>
            <w:noWrap/>
          </w:tcPr>
          <w:p w:rsidR="00077CA0" w:rsidRPr="00197CA9" w:rsidRDefault="00077CA0" w:rsidP="00E44093">
            <w:pPr>
              <w:pStyle w:val="21"/>
              <w:numPr>
                <w:ilvl w:val="0"/>
                <w:numId w:val="14"/>
              </w:numPr>
              <w:spacing w:after="0" w:line="240" w:lineRule="auto"/>
              <w:ind w:left="466"/>
              <w:rPr>
                <w:snapToGrid w:val="0"/>
                <w:sz w:val="28"/>
              </w:rPr>
            </w:pPr>
            <w:r w:rsidRPr="00197CA9">
              <w:rPr>
                <w:szCs w:val="22"/>
              </w:rPr>
              <w:t xml:space="preserve">Площадка строительства объекта </w:t>
            </w:r>
            <w:r w:rsidRPr="00197CA9">
              <w:t>расположена на территории ЭС-2 Центральной ТЭЦ.</w:t>
            </w:r>
          </w:p>
          <w:p w:rsidR="00077CA0" w:rsidRPr="00197CA9" w:rsidRDefault="00077CA0" w:rsidP="00E44093">
            <w:pPr>
              <w:pStyle w:val="21"/>
              <w:spacing w:after="0" w:line="240" w:lineRule="auto"/>
              <w:ind w:left="466" w:firstLine="0"/>
              <w:rPr>
                <w:lang w:val="ru-RU"/>
              </w:rPr>
            </w:pPr>
            <w:r w:rsidRPr="00197CA9">
              <w:t>На территории ЭС-2 существуют действующие инженерные сети, здания, сооружения, автомобильные дороги.</w:t>
            </w:r>
            <w:r w:rsidRPr="00197CA9">
              <w:rPr>
                <w:lang w:val="ru-RU"/>
              </w:rPr>
              <w:t xml:space="preserve"> На территории площадки расположены объекты культурного наследия.</w:t>
            </w:r>
          </w:p>
          <w:p w:rsidR="00077CA0" w:rsidRPr="00197CA9" w:rsidRDefault="00077CA0" w:rsidP="00E44093">
            <w:pPr>
              <w:pStyle w:val="21"/>
              <w:numPr>
                <w:ilvl w:val="0"/>
                <w:numId w:val="14"/>
              </w:numPr>
              <w:spacing w:after="0" w:line="240" w:lineRule="auto"/>
              <w:ind w:left="466"/>
              <w:rPr>
                <w:snapToGrid w:val="0"/>
                <w:sz w:val="28"/>
              </w:rPr>
            </w:pPr>
            <w:r w:rsidRPr="00197CA9">
              <w:t>Геологические, гидрогеологические и топографические условия принять по результатам комплексных инженерных изысканий.</w:t>
            </w:r>
          </w:p>
          <w:p w:rsidR="00F01F35" w:rsidRPr="00197CA9" w:rsidRDefault="00077CA0" w:rsidP="00E44093">
            <w:pPr>
              <w:pStyle w:val="21"/>
              <w:numPr>
                <w:ilvl w:val="0"/>
                <w:numId w:val="14"/>
              </w:numPr>
              <w:spacing w:after="0" w:line="240" w:lineRule="auto"/>
              <w:ind w:left="466"/>
              <w:rPr>
                <w:lang w:val="ru-RU" w:eastAsia="ru-RU"/>
              </w:rPr>
            </w:pPr>
            <w:r w:rsidRPr="00197CA9">
              <w:rPr>
                <w:spacing w:val="1"/>
                <w:szCs w:val="22"/>
              </w:rPr>
              <w:t>При разработке программы инженерно-геологических изысканий на объекте строительства предусмотреть возможность использования материалов изысканий прошлых лет и выполнить рекогносцировочное обследование территории. Техническое задание и Программу изысканий согласовать с Заказчиком.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ind w:firstLine="0"/>
              <w:rPr>
                <w:b/>
              </w:rPr>
            </w:pPr>
            <w:r w:rsidRPr="00197CA9">
              <w:rPr>
                <w:b/>
              </w:rPr>
              <w:t>1.8. ЗАКАЗЧИК.</w:t>
            </w:r>
          </w:p>
          <w:p w:rsidR="00F01F35" w:rsidRPr="00197CA9" w:rsidRDefault="00F01F35" w:rsidP="00E44093">
            <w:pPr>
              <w:ind w:left="142" w:firstLine="0"/>
              <w:jc w:val="left"/>
            </w:pPr>
          </w:p>
        </w:tc>
        <w:tc>
          <w:tcPr>
            <w:tcW w:w="3416" w:type="pct"/>
            <w:noWrap/>
          </w:tcPr>
          <w:p w:rsidR="00077CA0" w:rsidRPr="00197CA9" w:rsidRDefault="00077CA0" w:rsidP="00E44093">
            <w:pPr>
              <w:ind w:firstLine="0"/>
            </w:pPr>
            <w:r w:rsidRPr="00197CA9">
              <w:t>ОАО «Территориальная генерирующая компания № 1» (ОАО «ТГК-1»).</w:t>
            </w:r>
          </w:p>
          <w:p w:rsidR="00F01F35" w:rsidRPr="00197CA9" w:rsidRDefault="00077CA0" w:rsidP="00E44093">
            <w:pPr>
              <w:ind w:firstLine="0"/>
            </w:pPr>
            <w:r w:rsidRPr="00197CA9">
              <w:t>Россия, 197198, г. Санкт-Петербург, пр. Добролюбова, д. 16, лит. А, Бизнес-центр «Арена-Холл».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ind w:firstLine="0"/>
              <w:rPr>
                <w:b/>
              </w:rPr>
            </w:pPr>
            <w:r w:rsidRPr="00197CA9">
              <w:rPr>
                <w:b/>
              </w:rPr>
              <w:t>1.9. ИСПОЛНИТЕЛЬ.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firstLine="0"/>
            </w:pPr>
            <w:r w:rsidRPr="00197CA9">
              <w:t>Определяется по результатам конкурса на выполнение проектно-изыскательских работ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1.10. СТАДИИ ПРОЕКТИРОВАНИЯ.</w:t>
            </w:r>
          </w:p>
          <w:p w:rsidR="00F01F35" w:rsidRPr="00197CA9" w:rsidRDefault="00F01F35" w:rsidP="00E44093">
            <w:pPr>
              <w:ind w:firstLine="0"/>
              <w:rPr>
                <w:b/>
              </w:rPr>
            </w:pPr>
            <w:r w:rsidRPr="00197CA9">
              <w:rPr>
                <w:b/>
              </w:rPr>
              <w:t>ОБЩИЕ ТРЕБОВАНИЯ.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21"/>
              <w:tabs>
                <w:tab w:val="left" w:pos="470"/>
              </w:tabs>
              <w:spacing w:after="0" w:line="240" w:lineRule="auto"/>
              <w:ind w:left="34" w:firstLine="404"/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</w:pPr>
            <w:r w:rsidRPr="00197CA9">
              <w:rPr>
                <w:spacing w:val="-3"/>
                <w:lang w:val="ru-RU" w:eastAsia="ru-RU"/>
              </w:rPr>
              <w:t>1.10.1. Проведение полного комплекса изыскательских работ,</w:t>
            </w:r>
            <w:r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 xml:space="preserve"> необходимых для разработки проектной</w:t>
            </w:r>
            <w:r w:rsidR="001A5ED0" w:rsidRPr="00197CA9">
              <w:t xml:space="preserve">, а </w:t>
            </w:r>
            <w:proofErr w:type="gramStart"/>
            <w:r w:rsidR="001A5ED0" w:rsidRPr="00197CA9">
              <w:t>так же</w:t>
            </w:r>
            <w:proofErr w:type="gramEnd"/>
            <w:r w:rsidR="001A5ED0" w:rsidRPr="00197CA9">
              <w:t xml:space="preserve"> рабочей документации на выполнение работ подготовительного периода строительства</w:t>
            </w:r>
            <w:r w:rsidR="00860BDE"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>в соответствии с</w:t>
            </w:r>
            <w:r w:rsidR="006C702E"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 xml:space="preserve"> действующей НТД, в том числе с</w:t>
            </w:r>
            <w:r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="006C702E"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>СП 47.13330-2012</w:t>
            </w:r>
            <w:r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>, СП 11-102-97, СП 11-103-97, СП 11-104-97</w:t>
            </w:r>
            <w:r w:rsidR="006C702E"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 xml:space="preserve"> (в действующей редакции), </w:t>
            </w:r>
            <w:r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>СП 11-105-97</w:t>
            </w:r>
            <w:r w:rsidR="006C702E"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 xml:space="preserve"> (в действующей редакции)</w:t>
            </w:r>
            <w:r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 xml:space="preserve"> и ВСН 34.72.111-92, </w:t>
            </w:r>
            <w:r w:rsidR="006C702E"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 xml:space="preserve">РД 34.15.078-91 </w:t>
            </w:r>
            <w:r w:rsidRPr="00197CA9">
              <w:rPr>
                <w:rStyle w:val="FontStyle535"/>
                <w:b w:val="0"/>
                <w:color w:val="auto"/>
                <w:sz w:val="24"/>
                <w:szCs w:val="24"/>
                <w:lang w:val="ru-RU" w:eastAsia="ru-RU"/>
              </w:rPr>
              <w:t>(перечень не является исчерпывающим).</w:t>
            </w:r>
          </w:p>
          <w:p w:rsidR="00F01F35" w:rsidRPr="00197CA9" w:rsidRDefault="00F01F35" w:rsidP="00E44093">
            <w:pPr>
              <w:pStyle w:val="21"/>
              <w:tabs>
                <w:tab w:val="left" w:pos="470"/>
              </w:tabs>
              <w:spacing w:after="0" w:line="240" w:lineRule="auto"/>
              <w:ind w:left="34" w:firstLine="404"/>
              <w:rPr>
                <w:spacing w:val="-3"/>
                <w:lang w:val="ru-RU" w:eastAsia="ru-RU"/>
              </w:rPr>
            </w:pPr>
            <w:r w:rsidRPr="00197CA9">
              <w:rPr>
                <w:spacing w:val="-3"/>
                <w:lang w:val="ru-RU" w:eastAsia="ru-RU"/>
              </w:rPr>
              <w:t>1.10.2. Разработка проектной документации в соответствии с Градостроительным кодексом Российской Федерации, Постановлением Правительства РФ от 16.02.08 № 87 «О составе разделов проектной документации и требованиях к их содержанию», Разделы проектной документации разработать в соответствии с действующими в РФ и Санкт-Петербурге нормативными и техническими документами (в частности</w:t>
            </w:r>
            <w:r w:rsidR="00563143" w:rsidRPr="00197CA9">
              <w:rPr>
                <w:spacing w:val="-3"/>
                <w:lang w:val="ru-RU" w:eastAsia="ru-RU"/>
              </w:rPr>
              <w:t>,</w:t>
            </w:r>
            <w:r w:rsidRPr="00197CA9">
              <w:rPr>
                <w:spacing w:val="-3"/>
                <w:lang w:val="ru-RU" w:eastAsia="ru-RU"/>
              </w:rPr>
              <w:t xml:space="preserve"> ГОСТ Р 21.1101-2013).</w:t>
            </w:r>
          </w:p>
          <w:p w:rsidR="00F01F35" w:rsidRPr="00197CA9" w:rsidRDefault="00F01F35" w:rsidP="00E44093">
            <w:pPr>
              <w:pStyle w:val="21"/>
              <w:spacing w:after="0" w:line="240" w:lineRule="auto"/>
              <w:ind w:left="34" w:firstLine="404"/>
              <w:rPr>
                <w:lang w:val="ru-RU" w:eastAsia="ru-RU"/>
              </w:rPr>
            </w:pPr>
            <w:r w:rsidRPr="00197CA9">
              <w:rPr>
                <w:lang w:val="ru-RU" w:eastAsia="ru-RU"/>
              </w:rPr>
              <w:t>Особые условия строительства:</w:t>
            </w:r>
          </w:p>
          <w:p w:rsidR="00F01F35" w:rsidRPr="00197CA9" w:rsidRDefault="00F01F35" w:rsidP="00E44093">
            <w:pPr>
              <w:pStyle w:val="21"/>
              <w:numPr>
                <w:ilvl w:val="0"/>
                <w:numId w:val="18"/>
              </w:numPr>
              <w:tabs>
                <w:tab w:val="left" w:pos="470"/>
              </w:tabs>
              <w:spacing w:after="0" w:line="240" w:lineRule="auto"/>
              <w:ind w:left="34" w:firstLine="404"/>
              <w:rPr>
                <w:snapToGrid w:val="0"/>
                <w:sz w:val="28"/>
                <w:lang w:val="ru-RU" w:eastAsia="ru-RU"/>
              </w:rPr>
            </w:pPr>
            <w:r w:rsidRPr="00197CA9">
              <w:rPr>
                <w:lang w:val="ru-RU" w:eastAsia="ru-RU"/>
              </w:rPr>
              <w:t>строительство производится на территории действующей ЭС-2 Центральной ТЭЦ;</w:t>
            </w:r>
          </w:p>
          <w:p w:rsidR="00F01F35" w:rsidRPr="00197CA9" w:rsidRDefault="00F01F35" w:rsidP="00E44093">
            <w:pPr>
              <w:pStyle w:val="21"/>
              <w:numPr>
                <w:ilvl w:val="0"/>
                <w:numId w:val="18"/>
              </w:numPr>
              <w:tabs>
                <w:tab w:val="left" w:pos="470"/>
              </w:tabs>
              <w:spacing w:after="0" w:line="240" w:lineRule="auto"/>
              <w:ind w:left="34" w:firstLine="404"/>
              <w:rPr>
                <w:snapToGrid w:val="0"/>
                <w:sz w:val="28"/>
                <w:lang w:val="ru-RU" w:eastAsia="ru-RU"/>
              </w:rPr>
            </w:pPr>
            <w:r w:rsidRPr="00197CA9">
              <w:rPr>
                <w:lang w:val="ru-RU" w:eastAsia="ru-RU"/>
              </w:rPr>
              <w:t>разработать совмещённый график работ</w:t>
            </w:r>
            <w:r w:rsidR="00676982" w:rsidRPr="00197CA9">
              <w:rPr>
                <w:lang w:val="ru-RU" w:eastAsia="ru-RU"/>
              </w:rPr>
              <w:t xml:space="preserve">, с учетом </w:t>
            </w:r>
            <w:proofErr w:type="spellStart"/>
            <w:r w:rsidR="00676982" w:rsidRPr="00197CA9">
              <w:rPr>
                <w:lang w:val="ru-RU" w:eastAsia="ru-RU"/>
              </w:rPr>
              <w:t>этапности</w:t>
            </w:r>
            <w:proofErr w:type="spellEnd"/>
            <w:r w:rsidRPr="00197CA9">
              <w:rPr>
                <w:lang w:val="ru-RU" w:eastAsia="ru-RU"/>
              </w:rPr>
              <w:t>, предусматривающий мероприятия, обеспечивающие бесперебойную работу ЭС-2 Центральной ТЭЦ на время строительства.</w:t>
            </w:r>
          </w:p>
          <w:p w:rsidR="00F01F35" w:rsidRPr="00197CA9" w:rsidRDefault="00F01F35" w:rsidP="00E44093">
            <w:pPr>
              <w:pStyle w:val="12"/>
              <w:spacing w:after="0" w:line="240" w:lineRule="auto"/>
              <w:ind w:left="34" w:firstLine="40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ПИР (изыскания, проектная</w:t>
            </w:r>
            <w:r w:rsidR="00441CB2" w:rsidRPr="00197CA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60BDE" w:rsidRPr="00197CA9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gramStart"/>
            <w:r w:rsidR="00860BDE" w:rsidRPr="00197CA9">
              <w:rPr>
                <w:rFonts w:ascii="Times New Roman" w:hAnsi="Times New Roman"/>
                <w:sz w:val="24"/>
                <w:szCs w:val="24"/>
              </w:rPr>
              <w:t>так же</w:t>
            </w:r>
            <w:proofErr w:type="gramEnd"/>
            <w:r w:rsidR="00860BDE" w:rsidRPr="00197C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5ED0" w:rsidRPr="00197CA9">
              <w:rPr>
                <w:rFonts w:ascii="Times New Roman" w:hAnsi="Times New Roman"/>
                <w:sz w:val="24"/>
                <w:szCs w:val="24"/>
              </w:rPr>
              <w:t>рабочая</w:t>
            </w:r>
            <w:r w:rsidR="00860BDE" w:rsidRPr="00197CA9">
              <w:rPr>
                <w:rFonts w:ascii="Times New Roman" w:hAnsi="Times New Roman"/>
                <w:sz w:val="24"/>
                <w:szCs w:val="24"/>
              </w:rPr>
              <w:t xml:space="preserve"> документаци</w:t>
            </w:r>
            <w:r w:rsidR="001A5ED0" w:rsidRPr="00197CA9">
              <w:rPr>
                <w:rFonts w:ascii="Times New Roman" w:hAnsi="Times New Roman"/>
                <w:sz w:val="24"/>
                <w:szCs w:val="24"/>
              </w:rPr>
              <w:t>я</w:t>
            </w:r>
            <w:r w:rsidR="00860BDE" w:rsidRPr="00197CA9">
              <w:rPr>
                <w:rFonts w:ascii="Times New Roman" w:hAnsi="Times New Roman"/>
                <w:sz w:val="24"/>
                <w:szCs w:val="24"/>
              </w:rPr>
              <w:t xml:space="preserve"> на выполнение работ подготовительного периода строительства</w:t>
            </w:r>
            <w:r w:rsidRPr="00197CA9">
              <w:rPr>
                <w:rFonts w:ascii="Times New Roman" w:hAnsi="Times New Roman"/>
                <w:sz w:val="24"/>
                <w:szCs w:val="24"/>
              </w:rPr>
              <w:t>) должны соответствовать требованиям нормативных документов, технических регламентов, стандартов, сводов правил, других документов, содержащих установленные требования, в том числе:</w:t>
            </w:r>
          </w:p>
          <w:p w:rsidR="00F01F35" w:rsidRPr="00197CA9" w:rsidRDefault="00F01F35" w:rsidP="00E44093">
            <w:pPr>
              <w:pStyle w:val="21"/>
              <w:numPr>
                <w:ilvl w:val="0"/>
                <w:numId w:val="18"/>
              </w:numPr>
              <w:tabs>
                <w:tab w:val="left" w:pos="470"/>
              </w:tabs>
              <w:spacing w:after="0" w:line="240" w:lineRule="auto"/>
              <w:ind w:left="34" w:firstLine="404"/>
              <w:rPr>
                <w:snapToGrid w:val="0"/>
                <w:sz w:val="28"/>
                <w:lang w:val="ru-RU" w:eastAsia="ru-RU"/>
              </w:rPr>
            </w:pPr>
            <w:r w:rsidRPr="00197CA9">
              <w:rPr>
                <w:lang w:val="ru-RU" w:eastAsia="ru-RU"/>
              </w:rPr>
              <w:t>Правилам обращения со строительными отходами, утверждённым распоряжением Администрации Санкт-Петербурга № 1112-ра от 15.05.2003 г</w:t>
            </w:r>
            <w:r w:rsidR="006C702E" w:rsidRPr="00197CA9">
              <w:rPr>
                <w:lang w:val="ru-RU" w:eastAsia="ru-RU"/>
              </w:rPr>
              <w:t xml:space="preserve"> (в действующей редакции)</w:t>
            </w:r>
            <w:r w:rsidRPr="00197CA9">
              <w:rPr>
                <w:lang w:val="ru-RU" w:eastAsia="ru-RU"/>
              </w:rPr>
              <w:t>.</w:t>
            </w:r>
          </w:p>
          <w:p w:rsidR="00F01F35" w:rsidRPr="00197CA9" w:rsidRDefault="00F01F35" w:rsidP="00E44093">
            <w:pPr>
              <w:pStyle w:val="21"/>
              <w:numPr>
                <w:ilvl w:val="0"/>
                <w:numId w:val="18"/>
              </w:numPr>
              <w:tabs>
                <w:tab w:val="left" w:pos="470"/>
              </w:tabs>
              <w:spacing w:after="0" w:line="240" w:lineRule="auto"/>
              <w:ind w:left="34" w:firstLine="404"/>
              <w:rPr>
                <w:lang w:val="ru-RU" w:eastAsia="ru-RU"/>
              </w:rPr>
            </w:pPr>
            <w:r w:rsidRPr="00197CA9">
              <w:rPr>
                <w:lang w:val="ru-RU" w:eastAsia="ru-RU"/>
              </w:rPr>
              <w:t>СП 89.13330.2012 Котельные установки. Актуализированная редакция СНиП II-35-76</w:t>
            </w:r>
            <w:r w:rsidR="00397A63" w:rsidRPr="00197CA9">
              <w:rPr>
                <w:lang w:val="ru-RU" w:eastAsia="ru-RU"/>
              </w:rPr>
              <w:t>.</w:t>
            </w:r>
          </w:p>
          <w:p w:rsidR="00F01F35" w:rsidRPr="00197CA9" w:rsidRDefault="00F01F35" w:rsidP="00E44093">
            <w:pPr>
              <w:pStyle w:val="21"/>
              <w:numPr>
                <w:ilvl w:val="0"/>
                <w:numId w:val="18"/>
              </w:numPr>
              <w:tabs>
                <w:tab w:val="left" w:pos="470"/>
              </w:tabs>
              <w:spacing w:after="0" w:line="240" w:lineRule="auto"/>
              <w:ind w:left="34" w:firstLine="404"/>
              <w:rPr>
                <w:snapToGrid w:val="0"/>
                <w:sz w:val="28"/>
                <w:lang w:val="ru-RU" w:eastAsia="ru-RU"/>
              </w:rPr>
            </w:pPr>
            <w:r w:rsidRPr="00197CA9">
              <w:rPr>
                <w:lang w:val="ru-RU" w:eastAsia="ru-RU"/>
              </w:rPr>
              <w:t xml:space="preserve">ГОСТ 34.601-90 </w:t>
            </w:r>
            <w:r w:rsidR="006C702E" w:rsidRPr="00197CA9">
              <w:rPr>
                <w:lang w:val="ru-RU" w:eastAsia="ru-RU"/>
              </w:rPr>
              <w:t>«</w:t>
            </w:r>
            <w:r w:rsidR="006C702E" w:rsidRPr="00197CA9">
              <w:rPr>
                <w:lang w:val="ru-RU"/>
              </w:rPr>
              <w:t>Информационные технологии. Комплекс стандартов на автоматизированные системы. Стадии создания»</w:t>
            </w:r>
            <w:r w:rsidR="00397A63" w:rsidRPr="00197CA9">
              <w:rPr>
                <w:lang w:val="ru-RU"/>
              </w:rPr>
              <w:t>.</w:t>
            </w:r>
          </w:p>
          <w:p w:rsidR="00397A63" w:rsidRPr="00197CA9" w:rsidRDefault="00397A63" w:rsidP="00E44093">
            <w:pPr>
              <w:pStyle w:val="21"/>
              <w:numPr>
                <w:ilvl w:val="0"/>
                <w:numId w:val="18"/>
              </w:numPr>
              <w:tabs>
                <w:tab w:val="left" w:pos="470"/>
              </w:tabs>
              <w:spacing w:after="0" w:line="240" w:lineRule="auto"/>
              <w:ind w:left="34" w:firstLine="404"/>
              <w:rPr>
                <w:snapToGrid w:val="0"/>
                <w:sz w:val="28"/>
                <w:lang w:val="ru-RU" w:eastAsia="ru-RU"/>
              </w:rPr>
            </w:pPr>
            <w:r w:rsidRPr="00197CA9">
              <w:rPr>
                <w:lang w:val="ru-RU"/>
              </w:rPr>
              <w:t>Федеральный закон № 116-ФЗ «О промышленной безопасности опасных производственных объектов»;</w:t>
            </w:r>
          </w:p>
          <w:p w:rsidR="00397A63" w:rsidRPr="00197CA9" w:rsidRDefault="00397A63" w:rsidP="00E44093">
            <w:pPr>
              <w:pStyle w:val="21"/>
              <w:numPr>
                <w:ilvl w:val="0"/>
                <w:numId w:val="18"/>
              </w:numPr>
              <w:tabs>
                <w:tab w:val="left" w:pos="470"/>
              </w:tabs>
              <w:spacing w:after="0" w:line="240" w:lineRule="auto"/>
              <w:ind w:left="34" w:firstLine="404"/>
              <w:rPr>
                <w:snapToGrid w:val="0"/>
                <w:sz w:val="28"/>
                <w:lang w:val="ru-RU" w:eastAsia="ru-RU"/>
              </w:rPr>
            </w:pPr>
            <w:r w:rsidRPr="00197CA9">
              <w:rPr>
                <w:lang w:val="ru-RU"/>
              </w:rPr>
              <w:t>Технический регламент таможенного союза ТР ТС 010/2011 «О безопасности машин и оборудования».</w:t>
            </w:r>
          </w:p>
          <w:p w:rsidR="00375FBB" w:rsidRPr="00197CA9" w:rsidRDefault="00375FBB" w:rsidP="00E44093">
            <w:pPr>
              <w:pStyle w:val="21"/>
              <w:tabs>
                <w:tab w:val="left" w:pos="470"/>
              </w:tabs>
              <w:spacing w:after="0" w:line="240" w:lineRule="auto"/>
              <w:ind w:left="34" w:firstLine="0"/>
              <w:rPr>
                <w:snapToGrid w:val="0"/>
                <w:sz w:val="28"/>
                <w:lang w:val="ru-RU" w:eastAsia="ru-RU"/>
              </w:rPr>
            </w:pPr>
            <w:r w:rsidRPr="00197CA9">
              <w:rPr>
                <w:lang w:val="ru-RU" w:eastAsia="ru-RU"/>
              </w:rPr>
              <w:t>При разработке проектной документации для предотвращения коллизий применить лицензионные средства 3</w:t>
            </w:r>
            <w:r w:rsidRPr="00197CA9">
              <w:rPr>
                <w:lang w:val="en-US" w:eastAsia="ru-RU"/>
              </w:rPr>
              <w:t>D</w:t>
            </w:r>
            <w:r w:rsidRPr="00197CA9">
              <w:rPr>
                <w:lang w:val="ru-RU" w:eastAsia="ru-RU"/>
              </w:rPr>
              <w:t>-моделирования.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ind w:firstLine="0"/>
              <w:rPr>
                <w:b/>
              </w:rPr>
            </w:pPr>
            <w:r w:rsidRPr="00197CA9">
              <w:rPr>
                <w:b/>
              </w:rPr>
              <w:t>1.11.ЭТАПЫ ВЫПОЛНЕНИЯ РАБОТ.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firstLine="0"/>
            </w:pPr>
            <w:r w:rsidRPr="00197CA9">
              <w:t>Разработка проектной</w:t>
            </w:r>
            <w:r w:rsidR="00441CB2" w:rsidRPr="00197CA9">
              <w:t xml:space="preserve">, </w:t>
            </w:r>
            <w:r w:rsidR="00860BDE" w:rsidRPr="00197CA9">
              <w:t xml:space="preserve">а </w:t>
            </w:r>
            <w:proofErr w:type="gramStart"/>
            <w:r w:rsidR="00860BDE" w:rsidRPr="00197CA9">
              <w:t>так же</w:t>
            </w:r>
            <w:proofErr w:type="gramEnd"/>
            <w:r w:rsidR="00860BDE" w:rsidRPr="00197CA9">
              <w:t xml:space="preserve"> рабочей документации на выполнение работ подготовительного периода строительства </w:t>
            </w:r>
            <w:r w:rsidRPr="00197CA9">
              <w:t>выполняется по эт</w:t>
            </w:r>
            <w:r w:rsidR="00101DD4" w:rsidRPr="00197CA9">
              <w:t>апам в соответствии с договором, в том числе:</w:t>
            </w:r>
          </w:p>
          <w:p w:rsidR="00441CB2" w:rsidRPr="00197CA9" w:rsidRDefault="00441CB2" w:rsidP="00E44093">
            <w:pPr>
              <w:pStyle w:val="afa"/>
              <w:numPr>
                <w:ilvl w:val="0"/>
                <w:numId w:val="62"/>
              </w:numPr>
            </w:pPr>
            <w:r w:rsidRPr="00197CA9">
              <w:t>Заключение договоров субподряда (в случае выполнения инженерных изысканий и отдельных разделов проектной документации субподрядными организациями) - в течение 1 месяца с даты заключения договора;</w:t>
            </w:r>
          </w:p>
          <w:p w:rsidR="00441CB2" w:rsidRPr="00197CA9" w:rsidRDefault="00441CB2" w:rsidP="00E44093">
            <w:pPr>
              <w:pStyle w:val="afa"/>
              <w:numPr>
                <w:ilvl w:val="0"/>
                <w:numId w:val="62"/>
              </w:numPr>
            </w:pPr>
            <w:r w:rsidRPr="00197CA9">
              <w:t>Выполнение инженерных изысканий с подготовкой и предоставлением Заказчику отчётов по:</w:t>
            </w:r>
          </w:p>
          <w:p w:rsidR="00441CB2" w:rsidRPr="00197CA9" w:rsidRDefault="00441CB2" w:rsidP="00E44093">
            <w:pPr>
              <w:pStyle w:val="afa"/>
              <w:ind w:firstLine="0"/>
            </w:pPr>
            <w:r w:rsidRPr="00197CA9">
              <w:t>- инженерно-геологическим изысканиям – в течение 2-х месяцев с даты заключения договора;</w:t>
            </w:r>
          </w:p>
          <w:p w:rsidR="00441CB2" w:rsidRPr="00197CA9" w:rsidRDefault="00441CB2" w:rsidP="00E44093">
            <w:pPr>
              <w:pStyle w:val="afa"/>
              <w:ind w:firstLine="0"/>
            </w:pPr>
            <w:r w:rsidRPr="00197CA9">
              <w:t>- инженерно-геодезическим изысканиям – в течение 2-х месяцев с даты заключения договора;</w:t>
            </w:r>
          </w:p>
          <w:p w:rsidR="00441CB2" w:rsidRPr="00197CA9" w:rsidRDefault="00441CB2" w:rsidP="00E44093">
            <w:pPr>
              <w:pStyle w:val="afa"/>
              <w:ind w:firstLine="0"/>
            </w:pPr>
            <w:r w:rsidRPr="00197CA9">
              <w:t>- инженерно-экологических изысканиям – в течение 2-х месяцев с даты заключения договора;</w:t>
            </w:r>
          </w:p>
          <w:p w:rsidR="00441CB2" w:rsidRPr="00197CA9" w:rsidRDefault="00441CB2" w:rsidP="00E44093">
            <w:pPr>
              <w:pStyle w:val="afa"/>
              <w:numPr>
                <w:ilvl w:val="0"/>
                <w:numId w:val="62"/>
              </w:numPr>
            </w:pPr>
            <w:r w:rsidRPr="00197CA9">
              <w:t>Подготовка технических требований на изготовление и поставку основного оборудования (ГПА, котлы, трансформаторы, сетевые насосы, оборудование ППГ(ГРП), приёмно-сливные устройства дизельного топлива) – в течение 45 календарных дней с даты заключения договора;</w:t>
            </w:r>
          </w:p>
          <w:p w:rsidR="00441CB2" w:rsidRPr="00197CA9" w:rsidRDefault="00441CB2" w:rsidP="00E44093">
            <w:pPr>
              <w:pStyle w:val="afa"/>
              <w:numPr>
                <w:ilvl w:val="0"/>
                <w:numId w:val="62"/>
              </w:numPr>
            </w:pPr>
            <w:r w:rsidRPr="00197CA9">
              <w:t>Подготовка и предоставление Заказчику предложений по выбору изготовителей основного оборудования (ГПА, котлы, трансформаторы, сетевые насосы, оборудование ППГ(ГРП), приёмно-сливные устройства дизельного топлива) - в течение 30 дней с даты согласования Заказчиком технических требований на изготовление и поставку основного оборудования;</w:t>
            </w:r>
          </w:p>
          <w:p w:rsidR="00AD72AC" w:rsidRPr="00197CA9" w:rsidRDefault="00AD72AC" w:rsidP="00E44093">
            <w:pPr>
              <w:pStyle w:val="afa"/>
              <w:numPr>
                <w:ilvl w:val="0"/>
                <w:numId w:val="62"/>
              </w:numPr>
              <w:contextualSpacing w:val="0"/>
            </w:pPr>
            <w:r w:rsidRPr="00197CA9">
              <w:t>Разработка в установленном порядке и согласование с соответствующими органами власти, надзорными органами, сторонними организациями и т.д. специальных технических условий (в области пожарной безопасности и т.п.) (при необходимости) – в течение 4-х месяцев с даты заключения Договора. Перечень специальных технических условий согласовать с Заказчиком.</w:t>
            </w:r>
          </w:p>
          <w:p w:rsidR="00441CB2" w:rsidRPr="00197CA9" w:rsidRDefault="00441CB2" w:rsidP="00E44093">
            <w:pPr>
              <w:pStyle w:val="afa"/>
              <w:numPr>
                <w:ilvl w:val="0"/>
                <w:numId w:val="62"/>
              </w:numPr>
            </w:pPr>
            <w:r w:rsidRPr="00197CA9">
              <w:t>Разработка и согласование в установленном порядке проекта санитарно-защитной зоны ЭС-2 Центральной ТЭЦ - в течение 5 месяцев с даты заключения договора;</w:t>
            </w:r>
          </w:p>
          <w:p w:rsidR="00C34802" w:rsidRPr="00197CA9" w:rsidRDefault="00441CB2" w:rsidP="00E44093">
            <w:pPr>
              <w:pStyle w:val="afa"/>
              <w:numPr>
                <w:ilvl w:val="0"/>
                <w:numId w:val="62"/>
              </w:numPr>
            </w:pPr>
            <w:r w:rsidRPr="00197CA9">
              <w:t>Разработка полного комплекта проектно-сметной (включая рабочую документацию) документации на выполнение работ подготовительного периода строительства – 6 месяцев</w:t>
            </w:r>
            <w:r w:rsidR="00F04087" w:rsidRPr="00197CA9">
              <w:t xml:space="preserve"> с даты заключения договора.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1.12. ЦЕЛЬ РАБОТЫ</w:t>
            </w:r>
            <w:r w:rsidRPr="00197CA9">
              <w:rPr>
                <w:b/>
                <w:spacing w:val="-2"/>
                <w:szCs w:val="22"/>
              </w:rPr>
              <w:t>, НОМЕНКЛАТУРА И МОЩНОСТЬ ПРОИЗВОДСТВА.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r w:rsidRPr="00197CA9">
              <w:t xml:space="preserve">Строительство водогрейной котельной с установкой </w:t>
            </w:r>
            <w:proofErr w:type="spellStart"/>
            <w:r w:rsidRPr="00197CA9">
              <w:t>газопоршневых</w:t>
            </w:r>
            <w:proofErr w:type="spellEnd"/>
            <w:r w:rsidRPr="00197CA9">
              <w:t xml:space="preserve"> агрегатов предусматривается для выработки тепловой энергии и </w:t>
            </w:r>
            <w:proofErr w:type="gramStart"/>
            <w:r w:rsidRPr="00197CA9">
              <w:t>электрической энергии для покрытия присоединённой теплофикационной нагрузки</w:t>
            </w:r>
            <w:proofErr w:type="gramEnd"/>
            <w:r w:rsidRPr="00197CA9">
              <w:t xml:space="preserve"> и нагрузки собственных нужд. Целью работы является:</w:t>
            </w:r>
          </w:p>
          <w:p w:rsidR="00F01F35" w:rsidRPr="00197CA9" w:rsidRDefault="00246896" w:rsidP="00E44093">
            <w:pPr>
              <w:pStyle w:val="a1"/>
              <w:numPr>
                <w:ilvl w:val="0"/>
                <w:numId w:val="49"/>
              </w:numPr>
              <w:spacing w:before="60" w:after="60"/>
              <w:ind w:left="604"/>
              <w:jc w:val="both"/>
              <w:rPr>
                <w:snapToGrid w:val="0"/>
                <w:sz w:val="28"/>
                <w:szCs w:val="24"/>
              </w:rPr>
            </w:pPr>
            <w:r w:rsidRPr="00197CA9">
              <w:t>о</w:t>
            </w:r>
            <w:r w:rsidR="00F01F35" w:rsidRPr="00197CA9">
              <w:t>беспечение присоединённой теплофикационной нагрузки, повышение надёжности и качества теплоснабжения жилищно-коммунального сектора и промышленности в сложившихся зонах теплоснабжения ЭС-2 ЦТЭЦ с учётом перспективных тепловых нагрузок.</w:t>
            </w:r>
          </w:p>
          <w:p w:rsidR="00F01F35" w:rsidRPr="00197CA9" w:rsidRDefault="00246896" w:rsidP="00E44093">
            <w:pPr>
              <w:pStyle w:val="a1"/>
              <w:numPr>
                <w:ilvl w:val="0"/>
                <w:numId w:val="49"/>
              </w:numPr>
              <w:spacing w:before="60" w:after="60"/>
              <w:ind w:left="604"/>
              <w:jc w:val="both"/>
            </w:pPr>
            <w:r w:rsidRPr="00197CA9">
              <w:t>о</w:t>
            </w:r>
            <w:r w:rsidR="00F01F35" w:rsidRPr="00197CA9">
              <w:t>беспечение баланса установленной тепловой мощности и тепловых нагрузок на период до 2017 года с перспективой до 2030 года.</w:t>
            </w:r>
          </w:p>
          <w:p w:rsidR="00F01F35" w:rsidRPr="00197CA9" w:rsidRDefault="0037781F" w:rsidP="00E44093">
            <w:pPr>
              <w:pStyle w:val="a1"/>
              <w:numPr>
                <w:ilvl w:val="0"/>
                <w:numId w:val="49"/>
              </w:numPr>
              <w:spacing w:before="60" w:after="60"/>
              <w:ind w:left="604"/>
              <w:jc w:val="both"/>
            </w:pPr>
            <w:r w:rsidRPr="00197CA9">
              <w:t>п</w:t>
            </w:r>
            <w:r w:rsidR="00F01F35" w:rsidRPr="00197CA9">
              <w:t xml:space="preserve">овышение </w:t>
            </w:r>
            <w:proofErr w:type="spellStart"/>
            <w:r w:rsidR="00F01F35" w:rsidRPr="00197CA9">
              <w:t>энергоэффективности</w:t>
            </w:r>
            <w:proofErr w:type="spellEnd"/>
            <w:r w:rsidR="00F01F35" w:rsidRPr="00197CA9">
              <w:t xml:space="preserve"> производства и снижение затрат на производство тепловой энергии за счёт применения новых технологий, оборудования и схем.</w:t>
            </w:r>
          </w:p>
          <w:p w:rsidR="00F01F35" w:rsidRPr="00197CA9" w:rsidRDefault="00246896" w:rsidP="00E44093">
            <w:pPr>
              <w:pStyle w:val="a1"/>
              <w:numPr>
                <w:ilvl w:val="0"/>
                <w:numId w:val="49"/>
              </w:numPr>
              <w:spacing w:before="60" w:after="60"/>
              <w:ind w:left="604"/>
              <w:jc w:val="both"/>
            </w:pPr>
            <w:r w:rsidRPr="00197CA9">
              <w:t>с</w:t>
            </w:r>
            <w:r w:rsidR="00F01F35" w:rsidRPr="00197CA9">
              <w:t>нижение затрат и получение прибыли за счет выработки электрической энергии с применением современных технологий, оборудования и схем.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r w:rsidRPr="00197CA9">
              <w:t xml:space="preserve">Установленная тепловая мощность водогрейной котельной (с учетом тепловой нагрузки системы утилизации теплоты </w:t>
            </w:r>
            <w:proofErr w:type="spellStart"/>
            <w:r w:rsidRPr="00197CA9">
              <w:t>газопоршневых</w:t>
            </w:r>
            <w:proofErr w:type="spellEnd"/>
            <w:r w:rsidRPr="00197CA9">
              <w:t xml:space="preserve"> агрегатов) определяется расчетной тепловой нагрузкой внешних потребителей с учетом присоединения перспективных. Единичная мощность водогрейных котлов должна приниматься с учетом обеспечения резервирования тепловых нагрузок</w:t>
            </w:r>
            <w:r w:rsidR="008E6195" w:rsidRPr="00197CA9">
              <w:t xml:space="preserve"> и обеспечить минимальный отпуск теплоносителя, в условиях закрытой схемы теплоснабжения, в дневной и ночной минимум нагрузок в </w:t>
            </w:r>
            <w:proofErr w:type="spellStart"/>
            <w:r w:rsidR="008E6195" w:rsidRPr="00197CA9">
              <w:t>межотопительный</w:t>
            </w:r>
            <w:proofErr w:type="spellEnd"/>
            <w:r w:rsidR="008E6195" w:rsidRPr="00197CA9">
              <w:t xml:space="preserve"> период.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r w:rsidRPr="00197CA9">
              <w:t xml:space="preserve">Суммарная электрическая мощность устанавливаемых </w:t>
            </w:r>
            <w:proofErr w:type="spellStart"/>
            <w:r w:rsidRPr="00197CA9">
              <w:t>газопоршневых</w:t>
            </w:r>
            <w:proofErr w:type="spellEnd"/>
            <w:r w:rsidRPr="00197CA9">
              <w:t xml:space="preserve"> агрегатов должна обеспечивать покрытие нагрузки собственных нужд водогрейной котельной. Количество устанавливаемых агрегатов – два.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r w:rsidRPr="00197CA9">
              <w:t xml:space="preserve">Расчетная тепловая нагрузка в горячей воде на отопление, вентиляцию и горячее водоснабжение присоединенных (внешних) потребителей ЭС-2 после строительства (при температуре наружного воздуха -26°С) </w:t>
            </w:r>
            <w:r w:rsidR="00563143" w:rsidRPr="00197CA9">
              <w:t>772</w:t>
            </w:r>
            <w:r w:rsidRPr="00197CA9">
              <w:t xml:space="preserve"> Гкал/ч (уточняется при проектировании в составе исходных данных)</w:t>
            </w:r>
            <w:r w:rsidR="00CC7CDD" w:rsidRPr="00197CA9">
              <w:t>.</w:t>
            </w:r>
            <w:r w:rsidRPr="00197CA9">
              <w:t xml:space="preserve"> 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bookmarkStart w:id="5" w:name="OLE_LINK5"/>
            <w:bookmarkStart w:id="6" w:name="OLE_LINK6"/>
            <w:bookmarkEnd w:id="5"/>
            <w:bookmarkEnd w:id="6"/>
            <w:r w:rsidRPr="00197CA9">
              <w:t xml:space="preserve">Температурный график теплосети зимой 150/70°С со срезкой 110°С (уточнить при проектировании), в летний период – 70/65°С. Предусмотреть возможность в </w:t>
            </w:r>
            <w:proofErr w:type="spellStart"/>
            <w:r w:rsidRPr="00197CA9">
              <w:t>межотопительный</w:t>
            </w:r>
            <w:proofErr w:type="spellEnd"/>
            <w:r w:rsidRPr="00197CA9">
              <w:t xml:space="preserve"> период работы по однотрубной схеме по прямым или обратным </w:t>
            </w:r>
            <w:proofErr w:type="spellStart"/>
            <w:r w:rsidRPr="00197CA9">
              <w:t>тепломагистралям</w:t>
            </w:r>
            <w:proofErr w:type="spellEnd"/>
            <w:r w:rsidRPr="00197CA9">
              <w:t>.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r w:rsidRPr="00197CA9">
              <w:t>Система теплоснабжения – открытая, присоединение вновь подключаемых потребителей производится по закрытой схеме</w:t>
            </w:r>
            <w:r w:rsidR="008E6195" w:rsidRPr="00197CA9">
              <w:t xml:space="preserve"> и в дальнейшем с полным переходом на закрытую схему теплоснабжения</w:t>
            </w:r>
            <w:r w:rsidRPr="00197CA9">
              <w:t>.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r w:rsidRPr="00197CA9">
              <w:t>Режим работы водогрейной котельной ЭС-2 – в соответствии с диспетчерским графиком тепловых нагрузок.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r w:rsidRPr="00197CA9">
              <w:t xml:space="preserve">Режим работы </w:t>
            </w:r>
            <w:proofErr w:type="spellStart"/>
            <w:r w:rsidRPr="00197CA9">
              <w:t>газопоршневых</w:t>
            </w:r>
            <w:proofErr w:type="spellEnd"/>
            <w:r w:rsidRPr="00197CA9">
              <w:t xml:space="preserve"> установок – в соответствии с диспетчерским графиком нагрузок.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r w:rsidRPr="00197CA9">
              <w:t>Подключенную тепловую нагрузку и её состав с перспективой до 2030 года Заказчик уточняет в составе исходных данных.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15"/>
              </w:numPr>
              <w:spacing w:before="60" w:after="60"/>
              <w:ind w:left="604"/>
              <w:jc w:val="both"/>
            </w:pPr>
            <w:r w:rsidRPr="00197CA9">
              <w:t>Потребность в технической, питьевой воде, топливе, а также объемы сбросов производственных, бытовых и ливневых сточных вод определить при проектировании.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2. ТРЕБОВАНИЯ К ОСНОВНЫМ ТЕХНИЧЕСКИМ РЕШЕНИЯМ.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left="34" w:firstLine="0"/>
            </w:pPr>
            <w:r w:rsidRPr="00197CA9">
              <w:t>Проектная</w:t>
            </w:r>
            <w:r w:rsidR="00860BDE" w:rsidRPr="00197CA9">
              <w:t xml:space="preserve">, а </w:t>
            </w:r>
            <w:proofErr w:type="gramStart"/>
            <w:r w:rsidR="00860BDE" w:rsidRPr="00197CA9">
              <w:t>так же</w:t>
            </w:r>
            <w:proofErr w:type="gramEnd"/>
            <w:r w:rsidR="00860BDE" w:rsidRPr="00197CA9">
              <w:t xml:space="preserve"> рабочая документация на выполнение работ подготовительного периода строительства</w:t>
            </w:r>
            <w:r w:rsidR="00F04087" w:rsidRPr="00197CA9">
              <w:t xml:space="preserve"> </w:t>
            </w:r>
            <w:r w:rsidRPr="00197CA9">
              <w:t>должна соответствовать современному мировому уровню и удовлетворять требованиям технических регламентов, сводов правил, стандартов и других правовых и нормативных документов Российской Федерации, в том числе: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"/>
              </w:numPr>
              <w:tabs>
                <w:tab w:val="clear" w:pos="360"/>
                <w:tab w:val="left" w:pos="628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к уровню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энергоэффективности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>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"/>
              </w:numPr>
              <w:tabs>
                <w:tab w:val="clear" w:pos="360"/>
                <w:tab w:val="left" w:pos="628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к уровню надёжности;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"/>
              </w:numPr>
              <w:tabs>
                <w:tab w:val="clear" w:pos="360"/>
                <w:tab w:val="left" w:pos="628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к основному оборудованию, системам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газопоршневых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установок и водогрейных котлов,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общестанционным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комплектным и комплексным установкам в составе котельной;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"/>
              </w:numPr>
              <w:tabs>
                <w:tab w:val="clear" w:pos="360"/>
                <w:tab w:val="left" w:pos="628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к комплектации оборудования и систем</w:t>
            </w:r>
            <w:r w:rsidR="006108C8" w:rsidRPr="00197CA9">
              <w:rPr>
                <w:sz w:val="24"/>
                <w:szCs w:val="24"/>
                <w:lang w:val="ru-RU" w:eastAsia="ru-RU"/>
              </w:rPr>
              <w:t>ам</w:t>
            </w:r>
            <w:r w:rsidRPr="00197CA9">
              <w:rPr>
                <w:sz w:val="24"/>
                <w:szCs w:val="24"/>
                <w:lang w:val="ru-RU" w:eastAsia="ru-RU"/>
              </w:rPr>
              <w:t>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"/>
              </w:numPr>
              <w:tabs>
                <w:tab w:val="clear" w:pos="360"/>
                <w:tab w:val="left" w:pos="628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к оснащению основного оборудования и систем котельной вспомогательными устройствами и системами жизнеобеспечения;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"/>
              </w:numPr>
              <w:tabs>
                <w:tab w:val="clear" w:pos="360"/>
                <w:tab w:val="left" w:pos="628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к уровню автоматизации;</w:t>
            </w:r>
          </w:p>
          <w:p w:rsidR="00F01F35" w:rsidRDefault="00F01F35" w:rsidP="00E44093">
            <w:pPr>
              <w:pStyle w:val="30"/>
              <w:numPr>
                <w:ilvl w:val="0"/>
                <w:numId w:val="2"/>
              </w:numPr>
              <w:tabs>
                <w:tab w:val="clear" w:pos="360"/>
                <w:tab w:val="left" w:pos="628"/>
              </w:tabs>
              <w:autoSpaceDE/>
              <w:autoSpaceDN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к эргономическим и экологическим показателям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газопоршневых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установок, водогрейных котлов и их комплектующего оборудования, а также другим техническим требованиям.</w:t>
            </w:r>
          </w:p>
          <w:p w:rsidR="004D6940" w:rsidRPr="000245FA" w:rsidRDefault="004D6940" w:rsidP="004D6940">
            <w:pPr>
              <w:pStyle w:val="30"/>
              <w:tabs>
                <w:tab w:val="left" w:pos="628"/>
              </w:tabs>
              <w:autoSpaceDE/>
              <w:autoSpaceDN/>
              <w:ind w:left="34"/>
              <w:rPr>
                <w:sz w:val="24"/>
                <w:szCs w:val="24"/>
                <w:lang w:val="ru-RU" w:eastAsia="ru-RU"/>
              </w:rPr>
            </w:pPr>
            <w:r w:rsidRPr="000245FA">
              <w:rPr>
                <w:sz w:val="24"/>
                <w:szCs w:val="24"/>
                <w:lang w:val="ru-RU"/>
              </w:rPr>
              <w:t>О</w:t>
            </w:r>
            <w:r w:rsidRPr="000245FA">
              <w:rPr>
                <w:sz w:val="24"/>
                <w:szCs w:val="24"/>
              </w:rPr>
              <w:t>сновные технические решения (тепловая схема, принципиальная электрическая схема</w:t>
            </w:r>
            <w:r w:rsidRPr="000245FA">
              <w:rPr>
                <w:sz w:val="24"/>
                <w:szCs w:val="24"/>
                <w:lang w:val="ru-RU"/>
              </w:rPr>
              <w:t xml:space="preserve"> и др.</w:t>
            </w:r>
            <w:r w:rsidRPr="000245FA">
              <w:rPr>
                <w:sz w:val="24"/>
                <w:szCs w:val="24"/>
              </w:rPr>
              <w:t>)</w:t>
            </w:r>
            <w:r w:rsidRPr="000245FA">
              <w:rPr>
                <w:sz w:val="24"/>
                <w:szCs w:val="24"/>
                <w:lang w:val="ru-RU"/>
              </w:rPr>
              <w:t xml:space="preserve"> согласовывать на научно-техническом совете ОАО «ТГК-1».</w:t>
            </w:r>
          </w:p>
          <w:p w:rsidR="00F01F35" w:rsidRPr="000245FA" w:rsidRDefault="00F01F35" w:rsidP="00E44093">
            <w:pPr>
              <w:pStyle w:val="30"/>
              <w:tabs>
                <w:tab w:val="left" w:pos="628"/>
              </w:tabs>
              <w:autoSpaceDE/>
              <w:autoSpaceDN/>
              <w:ind w:left="34"/>
              <w:rPr>
                <w:sz w:val="24"/>
                <w:szCs w:val="24"/>
                <w:lang w:val="ru-RU" w:eastAsia="ru-RU"/>
              </w:rPr>
            </w:pPr>
            <w:r w:rsidRPr="000245FA">
              <w:rPr>
                <w:sz w:val="24"/>
                <w:szCs w:val="24"/>
                <w:lang w:val="ru-RU" w:eastAsia="ru-RU"/>
              </w:rPr>
              <w:t xml:space="preserve">Оборудование </w:t>
            </w:r>
            <w:proofErr w:type="spellStart"/>
            <w:r w:rsidRPr="000245FA">
              <w:rPr>
                <w:sz w:val="24"/>
                <w:szCs w:val="24"/>
                <w:lang w:val="ru-RU" w:eastAsia="ru-RU"/>
              </w:rPr>
              <w:t>газопоршневых</w:t>
            </w:r>
            <w:proofErr w:type="spellEnd"/>
            <w:r w:rsidRPr="000245FA">
              <w:rPr>
                <w:sz w:val="24"/>
                <w:szCs w:val="24"/>
                <w:lang w:val="ru-RU" w:eastAsia="ru-RU"/>
              </w:rPr>
              <w:t xml:space="preserve"> установок должно допускать длительную работу в диапазоне температур от -40</w:t>
            </w:r>
            <w:r w:rsidRPr="000245FA">
              <w:rPr>
                <w:sz w:val="24"/>
                <w:szCs w:val="24"/>
                <w:vertAlign w:val="superscript"/>
                <w:lang w:val="ru-RU" w:eastAsia="ru-RU"/>
              </w:rPr>
              <w:t>0</w:t>
            </w:r>
            <w:r w:rsidRPr="000245FA">
              <w:rPr>
                <w:sz w:val="24"/>
                <w:szCs w:val="24"/>
                <w:lang w:val="ru-RU" w:eastAsia="ru-RU"/>
              </w:rPr>
              <w:t>С до + 40</w:t>
            </w:r>
            <w:r w:rsidRPr="000245FA">
              <w:rPr>
                <w:sz w:val="24"/>
                <w:szCs w:val="24"/>
                <w:vertAlign w:val="superscript"/>
                <w:lang w:val="ru-RU" w:eastAsia="ru-RU"/>
              </w:rPr>
              <w:t>0</w:t>
            </w:r>
            <w:r w:rsidRPr="000245FA">
              <w:rPr>
                <w:sz w:val="24"/>
                <w:szCs w:val="24"/>
                <w:lang w:val="ru-RU" w:eastAsia="ru-RU"/>
              </w:rPr>
              <w:t>С.</w:t>
            </w:r>
          </w:p>
          <w:p w:rsidR="00F01F35" w:rsidRPr="000245FA" w:rsidRDefault="00F01F35" w:rsidP="00E44093">
            <w:pPr>
              <w:ind w:left="34" w:firstLine="0"/>
            </w:pPr>
            <w:r w:rsidRPr="000245FA">
              <w:t>Конкретные типы оборудования утверждаются Заказчиком при согласовании ТУ на поставку с заводами-изготовителями основного оборудования.</w:t>
            </w:r>
          </w:p>
          <w:p w:rsidR="003567AF" w:rsidRPr="000245FA" w:rsidRDefault="004A7ACA" w:rsidP="00E44093">
            <w:pPr>
              <w:ind w:left="34" w:firstLine="0"/>
            </w:pPr>
            <w:r w:rsidRPr="000245FA">
              <w:t>При выборе производителя оборудования отдавать первоочередное предпочтение оборудованию российского производства и стран Евразийского союза.</w:t>
            </w:r>
          </w:p>
          <w:p w:rsidR="004D6940" w:rsidRPr="00197CA9" w:rsidRDefault="004D6940" w:rsidP="00E44093">
            <w:pPr>
              <w:ind w:left="34" w:firstLine="0"/>
            </w:pPr>
            <w:r w:rsidRPr="000245FA">
              <w:t>Выбор</w:t>
            </w:r>
            <w:r w:rsidR="003567AF" w:rsidRPr="000245FA">
              <w:t xml:space="preserve"> </w:t>
            </w:r>
            <w:r w:rsidRPr="000245FA">
              <w:t>оборудования импортного производства обосновать и согласовать с Заказчиком.</w:t>
            </w:r>
          </w:p>
          <w:p w:rsidR="00F01F35" w:rsidRPr="00197CA9" w:rsidRDefault="00F01F35" w:rsidP="00E44093">
            <w:pPr>
              <w:pStyle w:val="23"/>
              <w:spacing w:after="0" w:line="240" w:lineRule="auto"/>
              <w:ind w:left="34" w:firstLine="0"/>
              <w:rPr>
                <w:lang w:val="ru-RU" w:eastAsia="ru-RU"/>
              </w:rPr>
            </w:pPr>
            <w:r w:rsidRPr="00197CA9">
              <w:rPr>
                <w:lang w:val="ru-RU" w:eastAsia="ru-RU"/>
              </w:rPr>
              <w:t>При проектировании необходимо разработать документацию для установления в соответствии с законодательством РФ топливного режима и получения необходимых технических условий для разработки проекта газоснабжения.</w:t>
            </w:r>
          </w:p>
        </w:tc>
      </w:tr>
      <w:tr w:rsidR="00197CA9" w:rsidRPr="00197CA9" w:rsidTr="00D827E9">
        <w:tc>
          <w:tcPr>
            <w:tcW w:w="1584" w:type="pct"/>
            <w:gridSpan w:val="2"/>
            <w:noWrap/>
          </w:tcPr>
          <w:p w:rsidR="00F01F35" w:rsidRPr="00197CA9" w:rsidRDefault="00F01F35" w:rsidP="00E44093">
            <w:pPr>
              <w:pStyle w:val="10"/>
              <w:keepNext w:val="0"/>
              <w:jc w:val="left"/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</w:pP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>2.1 Схема планировочной организации земельного участка. Благоустройство и озеленение.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a1"/>
              <w:numPr>
                <w:ilvl w:val="0"/>
                <w:numId w:val="0"/>
              </w:numPr>
              <w:spacing w:before="0"/>
              <w:ind w:left="34"/>
              <w:jc w:val="both"/>
              <w:rPr>
                <w:szCs w:val="24"/>
              </w:rPr>
            </w:pPr>
            <w:r w:rsidRPr="00197CA9">
              <w:rPr>
                <w:szCs w:val="24"/>
              </w:rPr>
              <w:t>Компоновку генплана выполнить с максимально эффективным использованием территории, отведенной под новое строительство.</w:t>
            </w:r>
          </w:p>
          <w:p w:rsidR="00F01F35" w:rsidRPr="00197CA9" w:rsidRDefault="000A6CFA" w:rsidP="00E44093">
            <w:pPr>
              <w:pStyle w:val="a1"/>
              <w:numPr>
                <w:ilvl w:val="0"/>
                <w:numId w:val="0"/>
              </w:numPr>
              <w:spacing w:before="0"/>
              <w:ind w:left="34"/>
              <w:jc w:val="both"/>
              <w:rPr>
                <w:szCs w:val="24"/>
              </w:rPr>
            </w:pPr>
            <w:r w:rsidRPr="00197CA9">
              <w:rPr>
                <w:szCs w:val="24"/>
              </w:rPr>
              <w:t>Топографическую</w:t>
            </w:r>
            <w:r w:rsidR="00F01F35" w:rsidRPr="00197CA9">
              <w:rPr>
                <w:szCs w:val="24"/>
              </w:rPr>
              <w:t xml:space="preserve"> съёмк</w:t>
            </w:r>
            <w:r w:rsidRPr="00197CA9">
              <w:rPr>
                <w:szCs w:val="24"/>
              </w:rPr>
              <w:t>у</w:t>
            </w:r>
            <w:r w:rsidR="00F01F35" w:rsidRPr="00197CA9">
              <w:rPr>
                <w:szCs w:val="24"/>
              </w:rPr>
              <w:t xml:space="preserve"> части территории ЭС-2 выполнить масштабом 1:500 для взаимной увязки объектов, в том числе с городской инфраструктурой (подводящими сетями) с охватом территории прилегающей к объекту проектирования не менее 20 м </w:t>
            </w:r>
            <w:r w:rsidR="00F01F35" w:rsidRPr="00197CA9">
              <w:t>(уточняется при проектировании).</w:t>
            </w:r>
            <w:r w:rsidR="00F01F35" w:rsidRPr="00197CA9">
              <w:rPr>
                <w:szCs w:val="24"/>
              </w:rPr>
              <w:t xml:space="preserve"> 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0"/>
              </w:numPr>
              <w:spacing w:before="0"/>
              <w:ind w:left="34"/>
              <w:jc w:val="both"/>
              <w:rPr>
                <w:szCs w:val="24"/>
              </w:rPr>
            </w:pPr>
            <w:r w:rsidRPr="00197CA9">
              <w:rPr>
                <w:szCs w:val="24"/>
              </w:rPr>
              <w:t>К зданиям и сооружениям предусмотреть автомобильные</w:t>
            </w:r>
            <w:r w:rsidRPr="00197CA9">
              <w:rPr>
                <w:b/>
                <w:szCs w:val="24"/>
              </w:rPr>
              <w:t xml:space="preserve"> </w:t>
            </w:r>
            <w:r w:rsidRPr="00197CA9">
              <w:rPr>
                <w:szCs w:val="24"/>
              </w:rPr>
              <w:t>проезды технологического и противопожарного назначения с асфальтобетонным покрытием и закрытой системой водоотвода.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0"/>
              </w:numPr>
              <w:spacing w:before="0"/>
              <w:ind w:left="34"/>
              <w:jc w:val="both"/>
              <w:rPr>
                <w:szCs w:val="24"/>
              </w:rPr>
            </w:pPr>
            <w:r w:rsidRPr="00197CA9">
              <w:rPr>
                <w:szCs w:val="24"/>
              </w:rPr>
              <w:t>Предусмотреть благоустройство и озеленение территории нового строительства в соответствии с установленными нормами.</w:t>
            </w:r>
          </w:p>
          <w:p w:rsidR="00F01F35" w:rsidRPr="00197CA9" w:rsidRDefault="00F01F35" w:rsidP="00E44093">
            <w:pPr>
              <w:ind w:left="34" w:right="58" w:firstLine="0"/>
            </w:pPr>
            <w:r w:rsidRPr="00197CA9">
              <w:rPr>
                <w:spacing w:val="-1"/>
              </w:rPr>
              <w:t xml:space="preserve">Предусмотреть использование грунта, получаемого при отрыве котлованов, который по своим свойствам может быть использован для обратной засыпки пазух фундаментов и для </w:t>
            </w:r>
            <w:r w:rsidRPr="00197CA9">
              <w:t>других целей без его вывоза за пределы строительной площадки. Возможность использования и объемы грунта определить в разделах «Схема планировочной организации земельного участка» и «Конструктивные и объемно-планировочные решения».</w:t>
            </w:r>
          </w:p>
          <w:p w:rsidR="00F01F35" w:rsidRPr="00197CA9" w:rsidRDefault="00F01F35" w:rsidP="00E44093">
            <w:pPr>
              <w:pStyle w:val="30"/>
              <w:autoSpaceDE/>
              <w:autoSpaceDN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Состав основных и вспомогательных зданий и сооружений инженерных сетей, их габаритные размеры определяются технологическими решениями. Их расположение должно определяться с учетом существующей розы ветров.</w:t>
            </w:r>
          </w:p>
          <w:p w:rsidR="00883F42" w:rsidRPr="00197CA9" w:rsidRDefault="00F01F35" w:rsidP="00E44093">
            <w:pPr>
              <w:ind w:firstLine="0"/>
            </w:pPr>
            <w:r w:rsidRPr="00197CA9">
              <w:t xml:space="preserve">Разработать </w:t>
            </w:r>
            <w:proofErr w:type="spellStart"/>
            <w:r w:rsidRPr="00197CA9">
              <w:t>перечетную</w:t>
            </w:r>
            <w:proofErr w:type="spellEnd"/>
            <w:r w:rsidRPr="00197CA9">
              <w:t xml:space="preserve"> ведомость зеленых насаждений, план территории с указанием вырубаемых или пересаживаемых зеленых насаждений, </w:t>
            </w:r>
            <w:proofErr w:type="spellStart"/>
            <w:r w:rsidRPr="00197CA9">
              <w:t>дендроплан</w:t>
            </w:r>
            <w:proofErr w:type="spellEnd"/>
            <w:r w:rsidRPr="00197CA9">
              <w:t>, план благоустройства.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2.2 ТОПЛИВОСНАБЖЕНИЕ</w:t>
            </w:r>
          </w:p>
          <w:p w:rsidR="00FF2591" w:rsidRPr="00197CA9" w:rsidRDefault="00FF2591" w:rsidP="00E44093">
            <w:pPr>
              <w:ind w:left="709" w:firstLine="0"/>
            </w:pP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left="34" w:firstLine="0"/>
              <w:rPr>
                <w:lang w:val="en-US"/>
              </w:rPr>
            </w:pPr>
            <w:r w:rsidRPr="00197CA9">
              <w:t>Топливо</w:t>
            </w:r>
            <w:r w:rsidRPr="00197CA9">
              <w:rPr>
                <w:lang w:val="en-US"/>
              </w:rPr>
              <w:t xml:space="preserve"> </w:t>
            </w:r>
            <w:r w:rsidRPr="00197CA9">
              <w:t xml:space="preserve">для </w:t>
            </w:r>
            <w:proofErr w:type="spellStart"/>
            <w:r w:rsidRPr="00197CA9">
              <w:t>газопоршневых</w:t>
            </w:r>
            <w:proofErr w:type="spellEnd"/>
            <w:r w:rsidRPr="00197CA9">
              <w:t xml:space="preserve"> установок</w:t>
            </w:r>
            <w:r w:rsidRPr="00197CA9">
              <w:rPr>
                <w:lang w:val="en-US"/>
              </w:rPr>
              <w:t>:</w:t>
            </w:r>
          </w:p>
          <w:p w:rsidR="00F01F35" w:rsidRPr="00197CA9" w:rsidRDefault="00F01F35" w:rsidP="00E44093">
            <w:pPr>
              <w:numPr>
                <w:ilvl w:val="0"/>
                <w:numId w:val="16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основное – природный газ;</w:t>
            </w:r>
          </w:p>
          <w:p w:rsidR="00ED477A" w:rsidRPr="00197CA9" w:rsidRDefault="00ED477A" w:rsidP="00E44093">
            <w:pPr>
              <w:numPr>
                <w:ilvl w:val="0"/>
                <w:numId w:val="16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резервное</w:t>
            </w:r>
            <w:r w:rsidR="00342A4A" w:rsidRPr="00197CA9">
              <w:t xml:space="preserve"> -</w:t>
            </w:r>
            <w:r w:rsidRPr="00197CA9">
              <w:t xml:space="preserve"> </w:t>
            </w:r>
            <w:r w:rsidR="00342A4A" w:rsidRPr="00197CA9">
              <w:t>определить проектом</w:t>
            </w:r>
            <w:r w:rsidRPr="00197CA9">
              <w:t>;</w:t>
            </w:r>
          </w:p>
          <w:p w:rsidR="00ED477A" w:rsidRPr="00197CA9" w:rsidRDefault="00ED477A" w:rsidP="00E44093">
            <w:pPr>
              <w:numPr>
                <w:ilvl w:val="0"/>
                <w:numId w:val="16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аварийное</w:t>
            </w:r>
            <w:r w:rsidR="00342A4A" w:rsidRPr="00197CA9">
              <w:t xml:space="preserve"> -</w:t>
            </w:r>
            <w:r w:rsidRPr="00197CA9">
              <w:t xml:space="preserve"> </w:t>
            </w:r>
            <w:r w:rsidR="00342A4A" w:rsidRPr="00197CA9">
              <w:t>определить проектом</w:t>
            </w:r>
            <w:r w:rsidRPr="00197CA9">
              <w:t>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Топливо для ВК:</w:t>
            </w:r>
          </w:p>
          <w:p w:rsidR="00F01F35" w:rsidRPr="00197CA9" w:rsidRDefault="00F01F35" w:rsidP="00E44093">
            <w:pPr>
              <w:numPr>
                <w:ilvl w:val="0"/>
                <w:numId w:val="16"/>
              </w:numPr>
              <w:tabs>
                <w:tab w:val="left" w:pos="481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основное – природный газ;</w:t>
            </w:r>
          </w:p>
          <w:p w:rsidR="002F00FE" w:rsidRPr="00197CA9" w:rsidRDefault="002F00FE" w:rsidP="00E44093">
            <w:pPr>
              <w:numPr>
                <w:ilvl w:val="0"/>
                <w:numId w:val="16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резервное</w:t>
            </w:r>
            <w:r w:rsidR="00342A4A" w:rsidRPr="00197CA9">
              <w:t xml:space="preserve"> -</w:t>
            </w:r>
            <w:r w:rsidRPr="00197CA9">
              <w:t xml:space="preserve"> </w:t>
            </w:r>
            <w:r w:rsidR="00342A4A" w:rsidRPr="00197CA9">
              <w:t>определить проектом</w:t>
            </w:r>
            <w:r w:rsidRPr="00197CA9">
              <w:t>;</w:t>
            </w:r>
          </w:p>
          <w:p w:rsidR="00F01F35" w:rsidRPr="00197CA9" w:rsidRDefault="00F01F35" w:rsidP="00E44093">
            <w:pPr>
              <w:numPr>
                <w:ilvl w:val="0"/>
                <w:numId w:val="16"/>
              </w:numPr>
              <w:tabs>
                <w:tab w:val="left" w:pos="481"/>
              </w:tabs>
              <w:ind w:left="34" w:firstLine="0"/>
              <w:rPr>
                <w:snapToGrid w:val="0"/>
                <w:sz w:val="28"/>
              </w:rPr>
            </w:pPr>
            <w:r w:rsidRPr="00197CA9">
              <w:t xml:space="preserve">аварийное – </w:t>
            </w:r>
            <w:r w:rsidR="008F2DB9" w:rsidRPr="00197CA9">
              <w:t>определить проектом</w:t>
            </w:r>
            <w:r w:rsidRPr="00197CA9">
              <w:t>.</w:t>
            </w:r>
          </w:p>
          <w:p w:rsidR="00F01F35" w:rsidRPr="00197CA9" w:rsidRDefault="00F01F35" w:rsidP="00E44093">
            <w:r w:rsidRPr="00197CA9">
              <w:t xml:space="preserve">Выполнить «Расчет годовой потребности в топливе (природном газе) и тепле» на основании исходных данных Заказчика, а также совместно с Заказчиком подготовить «Сведения об установлении вида топлива», необходимые для установления природного газа в качестве основного вида топлива. Расчетные режимы </w:t>
            </w:r>
            <w:proofErr w:type="spellStart"/>
            <w:r w:rsidRPr="00197CA9">
              <w:t>газопотребления</w:t>
            </w:r>
            <w:proofErr w:type="spellEnd"/>
            <w:r w:rsidRPr="00197CA9">
              <w:t xml:space="preserve"> должны быть выбраны с условием отсутствия конденсации газа при различных режимах работы.</w:t>
            </w:r>
          </w:p>
          <w:p w:rsidR="00F01F35" w:rsidRPr="00197CA9" w:rsidRDefault="00F01F35" w:rsidP="00E44093">
            <w:r w:rsidRPr="00197CA9">
              <w:t>В состав проектной документации включить разработку внутриплощадочной системы газоснабжения нового оборудования:</w:t>
            </w:r>
          </w:p>
          <w:p w:rsidR="00F01F35" w:rsidRPr="00197CA9" w:rsidRDefault="00F01F35" w:rsidP="00E44093">
            <w:pPr>
              <w:numPr>
                <w:ilvl w:val="0"/>
                <w:numId w:val="17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подводящий газопровод от границы проекта (ограда ЭС-2, уточняется при проектировании) до нового ГРП на ЭС-2 и ППГ;</w:t>
            </w:r>
          </w:p>
          <w:p w:rsidR="00612E41" w:rsidRPr="00197CA9" w:rsidRDefault="009F5175" w:rsidP="00E44093">
            <w:pPr>
              <w:numPr>
                <w:ilvl w:val="0"/>
                <w:numId w:val="17"/>
              </w:numPr>
              <w:tabs>
                <w:tab w:val="left" w:pos="470"/>
              </w:tabs>
              <w:ind w:left="34" w:firstLine="0"/>
            </w:pPr>
            <w:r w:rsidRPr="00197CA9">
              <w:t>узел коммерческого учета</w:t>
            </w:r>
            <w:r w:rsidR="002E6472" w:rsidRPr="00197CA9">
              <w:t xml:space="preserve">, разрабатываемый на основании </w:t>
            </w:r>
            <w:r w:rsidR="0029002A" w:rsidRPr="00197CA9">
              <w:t xml:space="preserve">технического задания, разработанного проектной организацией и согласованного с метрологической службой ОАО «ТГК-1» и </w:t>
            </w:r>
            <w:r w:rsidR="002E6472" w:rsidRPr="00197CA9">
              <w:t xml:space="preserve">технических условий, выданных ЗАО «Газпром </w:t>
            </w:r>
            <w:proofErr w:type="spellStart"/>
            <w:r w:rsidR="0029002A" w:rsidRPr="00197CA9">
              <w:t>М</w:t>
            </w:r>
            <w:r w:rsidR="002E6472" w:rsidRPr="00197CA9">
              <w:t>ежрегионгаз</w:t>
            </w:r>
            <w:proofErr w:type="spellEnd"/>
            <w:r w:rsidR="002E6472" w:rsidRPr="00197CA9">
              <w:t xml:space="preserve"> Санкт-Петербург»</w:t>
            </w:r>
            <w:r w:rsidRPr="00197CA9">
              <w:t>;</w:t>
            </w:r>
          </w:p>
          <w:p w:rsidR="00815B26" w:rsidRPr="00197CA9" w:rsidRDefault="00955793" w:rsidP="00E44093">
            <w:pPr>
              <w:numPr>
                <w:ilvl w:val="0"/>
                <w:numId w:val="17"/>
              </w:numPr>
              <w:tabs>
                <w:tab w:val="left" w:pos="470"/>
              </w:tabs>
              <w:ind w:left="34" w:firstLine="0"/>
            </w:pPr>
            <w:r w:rsidRPr="00197CA9">
              <w:t xml:space="preserve">ППГ (в случае необходимости), обеспечивающий необходимые параметры газа для </w:t>
            </w:r>
            <w:proofErr w:type="spellStart"/>
            <w:r w:rsidRPr="00197CA9">
              <w:t>газопоршневых</w:t>
            </w:r>
            <w:proofErr w:type="spellEnd"/>
            <w:r w:rsidRPr="00197CA9">
              <w:t xml:space="preserve"> агрегатов, должен быть оснащен следующим оборудованием:</w:t>
            </w:r>
          </w:p>
          <w:p w:rsidR="00815B26" w:rsidRPr="00197CA9" w:rsidRDefault="00815B26" w:rsidP="00E44093">
            <w:pPr>
              <w:numPr>
                <w:ilvl w:val="0"/>
                <w:numId w:val="51"/>
              </w:numPr>
              <w:tabs>
                <w:tab w:val="left" w:pos="470"/>
              </w:tabs>
            </w:pPr>
            <w:r w:rsidRPr="00197CA9">
              <w:t>фильт</w:t>
            </w:r>
            <w:r w:rsidR="00955793" w:rsidRPr="00197CA9">
              <w:t>рами газовыми</w:t>
            </w:r>
            <w:r w:rsidRPr="00197CA9">
              <w:t>;</w:t>
            </w:r>
          </w:p>
          <w:p w:rsidR="00815B26" w:rsidRPr="00197CA9" w:rsidRDefault="00955793" w:rsidP="00E44093">
            <w:pPr>
              <w:numPr>
                <w:ilvl w:val="0"/>
                <w:numId w:val="51"/>
              </w:numPr>
              <w:tabs>
                <w:tab w:val="left" w:pos="470"/>
              </w:tabs>
            </w:pPr>
            <w:r w:rsidRPr="00197CA9">
              <w:t>узлом</w:t>
            </w:r>
            <w:r w:rsidR="00815B26" w:rsidRPr="00197CA9">
              <w:t xml:space="preserve"> стабилизации давления;</w:t>
            </w:r>
          </w:p>
          <w:p w:rsidR="002E6472" w:rsidRPr="00197CA9" w:rsidRDefault="002E6472" w:rsidP="00E44093">
            <w:pPr>
              <w:numPr>
                <w:ilvl w:val="0"/>
                <w:numId w:val="51"/>
              </w:numPr>
              <w:tabs>
                <w:tab w:val="left" w:pos="470"/>
              </w:tabs>
            </w:pPr>
            <w:r w:rsidRPr="00197CA9">
              <w:t>узлами коммерческого учета</w:t>
            </w:r>
            <w:r w:rsidRPr="00197CA9">
              <w:rPr>
                <w:lang w:val="en-US"/>
              </w:rPr>
              <w:t>;</w:t>
            </w:r>
          </w:p>
          <w:p w:rsidR="00815B26" w:rsidRPr="00197CA9" w:rsidRDefault="00955793" w:rsidP="00E44093">
            <w:pPr>
              <w:numPr>
                <w:ilvl w:val="0"/>
                <w:numId w:val="51"/>
              </w:numPr>
              <w:tabs>
                <w:tab w:val="left" w:pos="470"/>
              </w:tabs>
            </w:pPr>
            <w:r w:rsidRPr="00197CA9">
              <w:t>дожимными компрессорами</w:t>
            </w:r>
            <w:r w:rsidR="00815B26" w:rsidRPr="00197CA9">
              <w:t>;</w:t>
            </w:r>
          </w:p>
          <w:p w:rsidR="00815B26" w:rsidRPr="00197CA9" w:rsidRDefault="00815B26" w:rsidP="00E44093">
            <w:pPr>
              <w:numPr>
                <w:ilvl w:val="0"/>
                <w:numId w:val="51"/>
              </w:numPr>
              <w:tabs>
                <w:tab w:val="left" w:pos="470"/>
              </w:tabs>
            </w:pPr>
            <w:r w:rsidRPr="00197CA9">
              <w:t>необходимой отключающей и предохранительной арматурой;</w:t>
            </w:r>
          </w:p>
          <w:p w:rsidR="00815B26" w:rsidRPr="00197CA9" w:rsidRDefault="00815B26" w:rsidP="00E44093">
            <w:pPr>
              <w:numPr>
                <w:ilvl w:val="0"/>
                <w:numId w:val="51"/>
              </w:numPr>
              <w:tabs>
                <w:tab w:val="left" w:pos="470"/>
              </w:tabs>
            </w:pPr>
            <w:r w:rsidRPr="00197CA9">
              <w:t>азотной станцией;</w:t>
            </w:r>
          </w:p>
          <w:p w:rsidR="00815B26" w:rsidRPr="00197CA9" w:rsidRDefault="0029002A" w:rsidP="00E44093">
            <w:pPr>
              <w:numPr>
                <w:ilvl w:val="0"/>
                <w:numId w:val="51"/>
              </w:numPr>
              <w:tabs>
                <w:tab w:val="left" w:pos="470"/>
              </w:tabs>
            </w:pPr>
            <w:r w:rsidRPr="00197CA9">
              <w:t>приборами измерения калорийности газового топлива</w:t>
            </w:r>
            <w:r w:rsidR="00815B26" w:rsidRPr="00197CA9">
              <w:t>;</w:t>
            </w:r>
          </w:p>
          <w:p w:rsidR="00815B26" w:rsidRPr="00197CA9" w:rsidRDefault="00815B26" w:rsidP="00E44093">
            <w:pPr>
              <w:numPr>
                <w:ilvl w:val="0"/>
                <w:numId w:val="51"/>
              </w:numPr>
              <w:tabs>
                <w:tab w:val="left" w:pos="470"/>
              </w:tabs>
            </w:pPr>
            <w:r w:rsidRPr="00197CA9">
              <w:t xml:space="preserve">системой </w:t>
            </w:r>
            <w:proofErr w:type="spellStart"/>
            <w:r w:rsidRPr="00197CA9">
              <w:t>КИПиА</w:t>
            </w:r>
            <w:proofErr w:type="spellEnd"/>
            <w:r w:rsidRPr="00197CA9">
              <w:t>, противопожарной автоматикой и сигнализацией;</w:t>
            </w:r>
          </w:p>
          <w:p w:rsidR="00815B26" w:rsidRPr="00197CA9" w:rsidRDefault="00815B26" w:rsidP="00E44093">
            <w:pPr>
              <w:numPr>
                <w:ilvl w:val="0"/>
                <w:numId w:val="51"/>
              </w:numPr>
              <w:tabs>
                <w:tab w:val="left" w:pos="470"/>
              </w:tabs>
            </w:pPr>
            <w:r w:rsidRPr="00197CA9">
              <w:t>системой отопления и вентиляции;</w:t>
            </w:r>
          </w:p>
          <w:p w:rsidR="00815B26" w:rsidRPr="00197CA9" w:rsidRDefault="00955793" w:rsidP="00E44093">
            <w:pPr>
              <w:numPr>
                <w:ilvl w:val="0"/>
                <w:numId w:val="17"/>
              </w:numPr>
              <w:tabs>
                <w:tab w:val="left" w:pos="470"/>
              </w:tabs>
              <w:ind w:left="604" w:hanging="283"/>
            </w:pPr>
            <w:r w:rsidRPr="00197CA9">
              <w:t xml:space="preserve">наружные газопроводы от ГРП до </w:t>
            </w:r>
            <w:r w:rsidR="00815B26" w:rsidRPr="00197CA9">
              <w:t>бло</w:t>
            </w:r>
            <w:r w:rsidR="005462BD" w:rsidRPr="00197CA9">
              <w:t>ков арматуры горелок водогрейных</w:t>
            </w:r>
            <w:r w:rsidR="00815B26" w:rsidRPr="00197CA9">
              <w:t xml:space="preserve"> котлов;</w:t>
            </w:r>
          </w:p>
          <w:p w:rsidR="00955793" w:rsidRPr="00197CA9" w:rsidRDefault="00955793" w:rsidP="00E44093">
            <w:pPr>
              <w:numPr>
                <w:ilvl w:val="0"/>
                <w:numId w:val="17"/>
              </w:numPr>
              <w:tabs>
                <w:tab w:val="left" w:pos="470"/>
              </w:tabs>
              <w:ind w:left="604" w:hanging="283"/>
            </w:pPr>
            <w:r w:rsidRPr="00197CA9">
              <w:t xml:space="preserve">наружные газопроводы от ППГ до блоков арматуры </w:t>
            </w:r>
            <w:r w:rsidR="005462BD" w:rsidRPr="00197CA9">
              <w:t>ГПА</w:t>
            </w:r>
            <w:r w:rsidRPr="00197CA9">
              <w:t>;</w:t>
            </w:r>
          </w:p>
          <w:p w:rsidR="00815B26" w:rsidRPr="00197CA9" w:rsidRDefault="005462BD" w:rsidP="00E44093">
            <w:pPr>
              <w:numPr>
                <w:ilvl w:val="0"/>
                <w:numId w:val="17"/>
              </w:numPr>
              <w:tabs>
                <w:tab w:val="left" w:pos="470"/>
              </w:tabs>
              <w:ind w:left="604" w:hanging="283"/>
            </w:pPr>
            <w:r w:rsidRPr="00197CA9">
              <w:t>г</w:t>
            </w:r>
            <w:r w:rsidR="00815B26" w:rsidRPr="00197CA9">
              <w:t>азопровод</w:t>
            </w:r>
            <w:r w:rsidRPr="00197CA9">
              <w:t>ы</w:t>
            </w:r>
            <w:r w:rsidR="00815B26" w:rsidRPr="00197CA9">
              <w:t xml:space="preserve"> об</w:t>
            </w:r>
            <w:r w:rsidR="00955793" w:rsidRPr="00197CA9">
              <w:t>в</w:t>
            </w:r>
            <w:r w:rsidR="00815B26" w:rsidRPr="00197CA9">
              <w:t>язки горелок водогрейных котлов;</w:t>
            </w:r>
          </w:p>
          <w:p w:rsidR="00815B26" w:rsidRPr="00197CA9" w:rsidRDefault="005462BD" w:rsidP="00E44093">
            <w:pPr>
              <w:numPr>
                <w:ilvl w:val="0"/>
                <w:numId w:val="17"/>
              </w:numPr>
              <w:tabs>
                <w:tab w:val="left" w:pos="470"/>
              </w:tabs>
              <w:ind w:left="604" w:hanging="283"/>
            </w:pPr>
            <w:r w:rsidRPr="00197CA9">
              <w:t>г</w:t>
            </w:r>
            <w:r w:rsidR="00815B26" w:rsidRPr="00197CA9">
              <w:t>азопровод</w:t>
            </w:r>
            <w:r w:rsidRPr="00197CA9">
              <w:t>ы</w:t>
            </w:r>
            <w:r w:rsidR="00815B26" w:rsidRPr="00197CA9">
              <w:t xml:space="preserve"> об</w:t>
            </w:r>
            <w:r w:rsidR="00955793" w:rsidRPr="00197CA9">
              <w:t>в</w:t>
            </w:r>
            <w:r w:rsidR="00815B26" w:rsidRPr="00197CA9">
              <w:t xml:space="preserve">язки </w:t>
            </w:r>
            <w:r w:rsidR="00955793" w:rsidRPr="00197CA9">
              <w:t>ГПА</w:t>
            </w:r>
            <w:r w:rsidR="00815B26" w:rsidRPr="00197CA9">
              <w:t>.</w:t>
            </w:r>
          </w:p>
          <w:p w:rsidR="00F01F35" w:rsidRPr="00197CA9" w:rsidRDefault="00F01F35" w:rsidP="00E44093">
            <w:pPr>
              <w:ind w:right="117" w:firstLine="360"/>
            </w:pPr>
            <w:r w:rsidRPr="00197CA9">
              <w:t xml:space="preserve">Трубопроводы в </w:t>
            </w:r>
            <w:r w:rsidR="005462BD" w:rsidRPr="00197CA9">
              <w:t>ППГ и ГРП</w:t>
            </w:r>
            <w:r w:rsidRPr="00197CA9">
              <w:t xml:space="preserve"> должны быть оснащены следующей арматурой: задвижками с электро- или </w:t>
            </w:r>
            <w:proofErr w:type="spellStart"/>
            <w:r w:rsidRPr="00197CA9">
              <w:t>пневмоприводами</w:t>
            </w:r>
            <w:proofErr w:type="spellEnd"/>
            <w:r w:rsidRPr="00197CA9">
              <w:t>, регулирующими клапанами с шумоглушителем, предохранительно-запорными клапанами, предохранительно-сбросными клапанами, свечами безопасности.</w:t>
            </w:r>
          </w:p>
          <w:p w:rsidR="00F01F35" w:rsidRPr="00197CA9" w:rsidRDefault="00F01F35" w:rsidP="00E44093">
            <w:pPr>
              <w:ind w:right="117" w:firstLine="360"/>
            </w:pPr>
            <w:r w:rsidRPr="00197CA9">
              <w:t>Необходимость изоляции газопроводов определить проектом и подтвердить</w:t>
            </w:r>
            <w:r w:rsidR="000A6CFA" w:rsidRPr="00197CA9">
              <w:t xml:space="preserve"> акустическими</w:t>
            </w:r>
            <w:r w:rsidRPr="00197CA9">
              <w:t xml:space="preserve"> расчетами.</w:t>
            </w:r>
          </w:p>
          <w:p w:rsidR="00F01F35" w:rsidRPr="00197CA9" w:rsidRDefault="00F01F35" w:rsidP="00E44093">
            <w:pPr>
              <w:ind w:right="117" w:firstLine="360"/>
            </w:pPr>
            <w:r w:rsidRPr="00197CA9">
              <w:t>Электроприводы к арматуре должны применяться на основе классификации категорий взрывоопасных зон, категорий и групп взрывоопасных смесей.</w:t>
            </w:r>
          </w:p>
          <w:p w:rsidR="00F01F35" w:rsidRPr="00197CA9" w:rsidRDefault="00F01F35" w:rsidP="00E44093">
            <w:pPr>
              <w:ind w:right="117" w:firstLine="360"/>
            </w:pPr>
            <w:r w:rsidRPr="00197CA9">
              <w:t>Фильтрующие материалы, используемые в фильтрах для очистки газа от механических примесей, не должны образовывать с газом химических соединений и разрушаться от его воздействия.</w:t>
            </w:r>
          </w:p>
          <w:p w:rsidR="00F01F35" w:rsidRPr="00197CA9" w:rsidRDefault="00F01F35" w:rsidP="00E44093">
            <w:pPr>
              <w:ind w:right="117" w:firstLine="360"/>
            </w:pPr>
            <w:r w:rsidRPr="00197CA9">
              <w:t xml:space="preserve">Предусмотреть газоснабжение Объекта от существующего подземного газопровода </w:t>
            </w:r>
            <w:proofErr w:type="spellStart"/>
            <w:r w:rsidRPr="00197CA9">
              <w:t>Ду</w:t>
            </w:r>
            <w:proofErr w:type="spellEnd"/>
            <w:r w:rsidRPr="00197CA9">
              <w:t xml:space="preserve"> </w:t>
            </w:r>
            <w:r w:rsidR="00274758" w:rsidRPr="00197CA9">
              <w:t>8</w:t>
            </w:r>
            <w:r w:rsidRPr="00197CA9">
              <w:t xml:space="preserve">00 среднего давления </w:t>
            </w:r>
            <w:r w:rsidRPr="00197CA9">
              <w:rPr>
                <w:rStyle w:val="FontStyle25"/>
                <w:sz w:val="24"/>
              </w:rPr>
              <w:t>0,3</w:t>
            </w:r>
            <w:r w:rsidRPr="00197CA9">
              <w:rPr>
                <w:rStyle w:val="FontStyle25"/>
                <w:szCs w:val="20"/>
              </w:rPr>
              <w:t xml:space="preserve"> </w:t>
            </w:r>
            <w:r w:rsidRPr="00197CA9">
              <w:rPr>
                <w:rStyle w:val="FontStyle25"/>
                <w:sz w:val="24"/>
              </w:rPr>
              <w:t>М</w:t>
            </w:r>
            <w:r w:rsidR="00274758" w:rsidRPr="00197CA9">
              <w:rPr>
                <w:rStyle w:val="FontStyle25"/>
                <w:sz w:val="24"/>
              </w:rPr>
              <w:t>П</w:t>
            </w:r>
            <w:r w:rsidRPr="00197CA9">
              <w:rPr>
                <w:rStyle w:val="FontStyle25"/>
                <w:sz w:val="24"/>
              </w:rPr>
              <w:t>а</w:t>
            </w:r>
            <w:r w:rsidR="00A417CC" w:rsidRPr="00197CA9">
              <w:rPr>
                <w:rStyle w:val="FontStyle25"/>
                <w:sz w:val="24"/>
              </w:rPr>
              <w:t xml:space="preserve"> (фактический диапазон давления уточнить на момент проектиро</w:t>
            </w:r>
            <w:r w:rsidR="00016025" w:rsidRPr="00197CA9">
              <w:rPr>
                <w:rStyle w:val="FontStyle25"/>
                <w:sz w:val="24"/>
              </w:rPr>
              <w:t>вания в соответствии с договором</w:t>
            </w:r>
            <w:r w:rsidR="00A417CC" w:rsidRPr="00197CA9">
              <w:rPr>
                <w:rStyle w:val="FontStyle25"/>
                <w:sz w:val="24"/>
              </w:rPr>
              <w:t xml:space="preserve"> с ЗАО «Газпром </w:t>
            </w:r>
            <w:proofErr w:type="spellStart"/>
            <w:r w:rsidR="00A417CC" w:rsidRPr="00197CA9">
              <w:rPr>
                <w:rStyle w:val="FontStyle25"/>
                <w:sz w:val="24"/>
              </w:rPr>
              <w:t>межрегиангаз</w:t>
            </w:r>
            <w:proofErr w:type="spellEnd"/>
            <w:r w:rsidR="00A417CC" w:rsidRPr="00197CA9">
              <w:rPr>
                <w:rStyle w:val="FontStyle25"/>
                <w:sz w:val="24"/>
              </w:rPr>
              <w:t xml:space="preserve"> Санкт Петербург»)</w:t>
            </w:r>
            <w:r w:rsidRPr="00197CA9">
              <w:t xml:space="preserve"> по </w:t>
            </w:r>
            <w:proofErr w:type="spellStart"/>
            <w:r w:rsidRPr="00197CA9">
              <w:t>Синопской</w:t>
            </w:r>
            <w:proofErr w:type="spellEnd"/>
            <w:r w:rsidRPr="00197CA9">
              <w:t xml:space="preserve"> набережной.</w:t>
            </w:r>
          </w:p>
          <w:p w:rsidR="00F01F35" w:rsidRPr="00197CA9" w:rsidRDefault="00F01F35" w:rsidP="00E44093">
            <w:pPr>
              <w:ind w:right="117" w:firstLine="360"/>
            </w:pPr>
            <w:r w:rsidRPr="00197CA9">
              <w:t>Технические условия на подключение к существующим станционным сетям газоснабжения предоставляются Заказчиком, технические решения согласовываются с газоснабжающей организацией в установленном порядке.</w:t>
            </w:r>
          </w:p>
          <w:p w:rsidR="00ED0278" w:rsidRPr="00197CA9" w:rsidRDefault="00ED0278" w:rsidP="00E44093">
            <w:pPr>
              <w:ind w:right="117" w:firstLine="360"/>
            </w:pPr>
            <w:r w:rsidRPr="00197CA9">
              <w:t xml:space="preserve">Предусмотреть подключение узлов коммерческого учета газа к корпоративной информационной системе ОАО «ТГК-1» </w:t>
            </w:r>
            <w:proofErr w:type="spellStart"/>
            <w:r w:rsidRPr="00197CA9">
              <w:t>АСВиП</w:t>
            </w:r>
            <w:proofErr w:type="spellEnd"/>
            <w:r w:rsidRPr="00197CA9">
              <w:t xml:space="preserve"> (автоматизированная система выработки и потребления).</w:t>
            </w:r>
          </w:p>
          <w:p w:rsidR="004E6CAE" w:rsidRPr="00197CA9" w:rsidRDefault="008F2DB9" w:rsidP="00E44093">
            <w:pPr>
              <w:ind w:right="117" w:firstLine="360"/>
            </w:pPr>
            <w:r w:rsidRPr="00197CA9">
              <w:t>При проектировании рассмотреть возможность использования дизельно</w:t>
            </w:r>
            <w:r w:rsidR="00961D98" w:rsidRPr="00197CA9">
              <w:t>го</w:t>
            </w:r>
            <w:r w:rsidRPr="00197CA9">
              <w:t xml:space="preserve"> топлива в качестве аварийного взамен мазута. </w:t>
            </w:r>
          </w:p>
          <w:p w:rsidR="004E6CAE" w:rsidRPr="00197CA9" w:rsidRDefault="008F2DB9" w:rsidP="00E44093">
            <w:pPr>
              <w:ind w:right="117" w:firstLine="360"/>
            </w:pPr>
            <w:r w:rsidRPr="00197CA9">
              <w:t>В случае перехода на дизельное топливо</w:t>
            </w:r>
            <w:r w:rsidR="004E6CAE" w:rsidRPr="00197CA9">
              <w:t xml:space="preserve"> в качестве аварийного для ГПА и водогрейных котлов предусмотреть летнее дизельное топливо.</w:t>
            </w:r>
          </w:p>
          <w:p w:rsidR="008F2DB9" w:rsidRPr="00197CA9" w:rsidRDefault="008F2DB9" w:rsidP="00E44093">
            <w:pPr>
              <w:ind w:right="117" w:firstLine="360"/>
            </w:pPr>
            <w:r w:rsidRPr="00197CA9">
              <w:t xml:space="preserve"> предусмотреть выполнение следующих технических мероприятий:</w:t>
            </w:r>
          </w:p>
          <w:p w:rsidR="00F01F35" w:rsidRPr="00197CA9" w:rsidRDefault="008F2DB9" w:rsidP="00E44093">
            <w:pPr>
              <w:ind w:right="117" w:firstLine="360"/>
            </w:pPr>
            <w:r w:rsidRPr="00197CA9">
              <w:t>- п</w:t>
            </w:r>
            <w:r w:rsidR="00F01F35" w:rsidRPr="00197CA9">
              <w:t>одачу дизельного топлива на горелочные устройства водогрейных котлов предусмотреть от вновь сооружаемого хозяйства дизельного топлива.</w:t>
            </w:r>
          </w:p>
          <w:p w:rsidR="00F01F35" w:rsidRPr="00197CA9" w:rsidRDefault="008F2DB9" w:rsidP="00E44093">
            <w:pPr>
              <w:ind w:right="117" w:firstLine="360"/>
            </w:pPr>
            <w:r w:rsidRPr="00197CA9">
              <w:t>- д</w:t>
            </w:r>
            <w:r w:rsidR="00F01F35" w:rsidRPr="00197CA9">
              <w:t xml:space="preserve">оставку жидкого топлива на площадку топливного хозяйства предусмотреть автомобильным транспортом. </w:t>
            </w:r>
          </w:p>
          <w:p w:rsidR="00F01F35" w:rsidRPr="00197CA9" w:rsidRDefault="008F2DB9" w:rsidP="00E44093">
            <w:pPr>
              <w:ind w:right="117" w:firstLine="360"/>
            </w:pPr>
            <w:r w:rsidRPr="00197CA9">
              <w:t>-д</w:t>
            </w:r>
            <w:r w:rsidR="00F01F35" w:rsidRPr="00197CA9">
              <w:t xml:space="preserve">ля приёма, хранения и подачи жидкого топлива в состав проектной и рабочей документации включить топливное хозяйство, в том числе: </w:t>
            </w:r>
          </w:p>
          <w:p w:rsidR="00F01F35" w:rsidRPr="00197CA9" w:rsidRDefault="00F01F35" w:rsidP="00E44093">
            <w:pPr>
              <w:numPr>
                <w:ilvl w:val="0"/>
                <w:numId w:val="19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подъездную автодорогу для приёма топлива автоцистернами;</w:t>
            </w:r>
          </w:p>
          <w:p w:rsidR="00F01F35" w:rsidRPr="00197CA9" w:rsidRDefault="00F01F35" w:rsidP="00E44093">
            <w:pPr>
              <w:numPr>
                <w:ilvl w:val="0"/>
                <w:numId w:val="19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пост весового контроля;</w:t>
            </w:r>
          </w:p>
          <w:p w:rsidR="00F01F35" w:rsidRPr="00197CA9" w:rsidRDefault="00F01F35" w:rsidP="00E44093">
            <w:pPr>
              <w:numPr>
                <w:ilvl w:val="0"/>
                <w:numId w:val="19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устройства</w:t>
            </w:r>
            <w:r w:rsidR="00E713C2" w:rsidRPr="00197CA9">
              <w:t xml:space="preserve"> закрытого слива</w:t>
            </w:r>
            <w:r w:rsidRPr="00197CA9">
              <w:t>;</w:t>
            </w:r>
          </w:p>
          <w:p w:rsidR="00F01F35" w:rsidRPr="00197CA9" w:rsidRDefault="00F01F35" w:rsidP="00E44093">
            <w:pPr>
              <w:numPr>
                <w:ilvl w:val="0"/>
                <w:numId w:val="19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насосную станцию;</w:t>
            </w:r>
          </w:p>
          <w:p w:rsidR="00F01F35" w:rsidRPr="00197CA9" w:rsidRDefault="00F01F35" w:rsidP="00E44093">
            <w:pPr>
              <w:numPr>
                <w:ilvl w:val="0"/>
                <w:numId w:val="19"/>
              </w:numPr>
              <w:tabs>
                <w:tab w:val="left" w:pos="470"/>
              </w:tabs>
              <w:ind w:left="34" w:firstLine="0"/>
            </w:pPr>
            <w:r w:rsidRPr="00197CA9">
              <w:t>резервуар</w:t>
            </w:r>
            <w:r w:rsidR="00E713C2" w:rsidRPr="00197CA9">
              <w:t>(</w:t>
            </w:r>
            <w:r w:rsidR="009F5175" w:rsidRPr="00197CA9">
              <w:t>ы</w:t>
            </w:r>
            <w:r w:rsidR="00E713C2" w:rsidRPr="00197CA9">
              <w:t>) хранения</w:t>
            </w:r>
            <w:r w:rsidRPr="00197CA9">
              <w:t xml:space="preserve"> запаса топлива, оборудованные электронными уровнемерами;</w:t>
            </w:r>
          </w:p>
          <w:p w:rsidR="00E713C2" w:rsidRPr="00197CA9" w:rsidRDefault="00E713C2" w:rsidP="00E44093">
            <w:pPr>
              <w:numPr>
                <w:ilvl w:val="0"/>
                <w:numId w:val="19"/>
              </w:numPr>
              <w:tabs>
                <w:tab w:val="left" w:pos="470"/>
              </w:tabs>
              <w:ind w:left="34" w:firstLine="0"/>
            </w:pPr>
            <w:r w:rsidRPr="00197CA9">
              <w:t>приемную емкость;</w:t>
            </w:r>
          </w:p>
          <w:p w:rsidR="00F01F35" w:rsidRPr="00197CA9" w:rsidRDefault="00F01F35" w:rsidP="00E44093">
            <w:pPr>
              <w:numPr>
                <w:ilvl w:val="0"/>
                <w:numId w:val="19"/>
              </w:numPr>
              <w:tabs>
                <w:tab w:val="left" w:pos="470"/>
              </w:tabs>
              <w:ind w:left="34" w:firstLine="0"/>
            </w:pPr>
            <w:r w:rsidRPr="00197CA9">
              <w:t>трубопроводы;</w:t>
            </w:r>
          </w:p>
          <w:p w:rsidR="00F01F35" w:rsidRPr="00197CA9" w:rsidRDefault="00F01F35" w:rsidP="00E44093">
            <w:pPr>
              <w:numPr>
                <w:ilvl w:val="0"/>
                <w:numId w:val="19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очистные сооружения</w:t>
            </w:r>
            <w:r w:rsidR="00E44093" w:rsidRPr="00197CA9">
              <w:t>;</w:t>
            </w:r>
          </w:p>
          <w:p w:rsidR="001D60DD" w:rsidRPr="00197CA9" w:rsidRDefault="001D60DD" w:rsidP="00E44093">
            <w:pPr>
              <w:numPr>
                <w:ilvl w:val="0"/>
                <w:numId w:val="19"/>
              </w:numPr>
              <w:tabs>
                <w:tab w:val="left" w:pos="470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объем бакового хозяйства для хранения дизельного топлива определяется действующими нормами.</w:t>
            </w:r>
          </w:p>
          <w:p w:rsidR="00F01F35" w:rsidRPr="00197CA9" w:rsidRDefault="00F01F35" w:rsidP="00E44093">
            <w:pPr>
              <w:ind w:right="117" w:firstLine="0"/>
              <w:rPr>
                <w:snapToGrid w:val="0"/>
                <w:sz w:val="28"/>
              </w:rPr>
            </w:pP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 xml:space="preserve">2.3 </w:t>
            </w:r>
            <w:r w:rsidRPr="00197CA9">
              <w:rPr>
                <w:b/>
                <w:sz w:val="22"/>
                <w:szCs w:val="22"/>
              </w:rPr>
              <w:t>ТЕПЛОМЕХАНИЧЕСКИЕ РЕШЕНИЯ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left="34" w:firstLine="0"/>
            </w:pPr>
            <w:r w:rsidRPr="00197CA9">
              <w:t>Для покрытия расчетных нагрузок по электроэнергии и тепловых нагрузок на отопление, вентиляцию и горячее водоснабжение предусматривается установка следующего оборудования:</w:t>
            </w:r>
          </w:p>
          <w:p w:rsidR="00F01F35" w:rsidRPr="00197CA9" w:rsidRDefault="00576878" w:rsidP="00E44093">
            <w:pPr>
              <w:pStyle w:val="a1"/>
              <w:numPr>
                <w:ilvl w:val="0"/>
                <w:numId w:val="20"/>
              </w:numPr>
              <w:tabs>
                <w:tab w:val="left" w:pos="481"/>
              </w:tabs>
              <w:spacing w:before="0"/>
              <w:ind w:left="34" w:firstLine="0"/>
              <w:jc w:val="both"/>
              <w:rPr>
                <w:snapToGrid w:val="0"/>
                <w:sz w:val="28"/>
                <w:szCs w:val="24"/>
              </w:rPr>
            </w:pPr>
            <w:proofErr w:type="spellStart"/>
            <w:r w:rsidRPr="00197CA9">
              <w:rPr>
                <w:szCs w:val="24"/>
              </w:rPr>
              <w:t>г</w:t>
            </w:r>
            <w:r w:rsidR="00F01F35" w:rsidRPr="00197CA9">
              <w:rPr>
                <w:szCs w:val="24"/>
              </w:rPr>
              <w:t>азопоршневые</w:t>
            </w:r>
            <w:proofErr w:type="spellEnd"/>
            <w:r w:rsidR="00F01F35" w:rsidRPr="00197CA9">
              <w:rPr>
                <w:szCs w:val="24"/>
              </w:rPr>
              <w:t xml:space="preserve"> установки электрической мощностью, достаточной для покрытия</w:t>
            </w:r>
            <w:r w:rsidR="00436E6E" w:rsidRPr="00197CA9">
              <w:rPr>
                <w:szCs w:val="24"/>
              </w:rPr>
              <w:t xml:space="preserve"> </w:t>
            </w:r>
            <w:proofErr w:type="gramStart"/>
            <w:r w:rsidR="00436E6E" w:rsidRPr="00197CA9">
              <w:rPr>
                <w:szCs w:val="24"/>
              </w:rPr>
              <w:t>максимальной нагрузки</w:t>
            </w:r>
            <w:r w:rsidR="00F01F35" w:rsidRPr="00197CA9">
              <w:rPr>
                <w:szCs w:val="24"/>
              </w:rPr>
              <w:t xml:space="preserve"> собственных нужд</w:t>
            </w:r>
            <w:proofErr w:type="gramEnd"/>
            <w:r w:rsidR="00F01F35" w:rsidRPr="00197CA9">
              <w:rPr>
                <w:szCs w:val="24"/>
              </w:rPr>
              <w:t xml:space="preserve"> реконструируемой ТЭЦ (</w:t>
            </w:r>
            <w:r w:rsidR="00CC7CDD" w:rsidRPr="00197CA9">
              <w:t>тип согласовывается с</w:t>
            </w:r>
            <w:r w:rsidR="00F01F35" w:rsidRPr="00197CA9">
              <w:t xml:space="preserve"> Заказчик</w:t>
            </w:r>
            <w:r w:rsidR="00CC7CDD" w:rsidRPr="00197CA9">
              <w:t>ом</w:t>
            </w:r>
            <w:r w:rsidR="00F01F35" w:rsidRPr="00197CA9">
              <w:rPr>
                <w:szCs w:val="24"/>
              </w:rPr>
              <w:t>);</w:t>
            </w:r>
          </w:p>
          <w:p w:rsidR="00F01F35" w:rsidRPr="00197CA9" w:rsidRDefault="00F01F35" w:rsidP="00E44093">
            <w:pPr>
              <w:pStyle w:val="a1"/>
              <w:numPr>
                <w:ilvl w:val="0"/>
                <w:numId w:val="20"/>
              </w:numPr>
              <w:tabs>
                <w:tab w:val="left" w:pos="481"/>
              </w:tabs>
              <w:spacing w:before="0"/>
              <w:ind w:left="34" w:firstLine="0"/>
              <w:jc w:val="both"/>
              <w:rPr>
                <w:snapToGrid w:val="0"/>
                <w:sz w:val="28"/>
                <w:szCs w:val="24"/>
              </w:rPr>
            </w:pPr>
            <w:r w:rsidRPr="00197CA9">
              <w:rPr>
                <w:szCs w:val="24"/>
              </w:rPr>
              <w:t xml:space="preserve">водогрейные котлы, с температурой воды на входе 70 °С и выходе 150 °С, на расчетное давление 1,6 МПа </w:t>
            </w:r>
            <w:r w:rsidRPr="00197CA9">
              <w:t>для работы на природном газе (основное топливо)</w:t>
            </w:r>
            <w:r w:rsidR="00860BDE" w:rsidRPr="00197CA9">
              <w:t xml:space="preserve">, а </w:t>
            </w:r>
            <w:proofErr w:type="gramStart"/>
            <w:r w:rsidR="00860BDE" w:rsidRPr="00197CA9">
              <w:t>так же</w:t>
            </w:r>
            <w:proofErr w:type="gramEnd"/>
            <w:r w:rsidRPr="00197CA9">
              <w:t xml:space="preserve"> </w:t>
            </w:r>
            <w:r w:rsidR="00CC7CDD" w:rsidRPr="00197CA9">
              <w:t>резервном и аварийном топливе</w:t>
            </w:r>
            <w:r w:rsidRPr="00197CA9">
              <w:t xml:space="preserve"> (</w:t>
            </w:r>
            <w:r w:rsidR="00CC7CDD" w:rsidRPr="00197CA9">
              <w:t xml:space="preserve">тип </w:t>
            </w:r>
            <w:r w:rsidRPr="00197CA9">
              <w:t>резервно</w:t>
            </w:r>
            <w:r w:rsidR="00CC7CDD" w:rsidRPr="00197CA9">
              <w:t>го</w:t>
            </w:r>
            <w:r w:rsidRPr="00197CA9">
              <w:t xml:space="preserve"> </w:t>
            </w:r>
            <w:r w:rsidR="00CC7CDD" w:rsidRPr="00197CA9">
              <w:t xml:space="preserve">и аварийного </w:t>
            </w:r>
            <w:r w:rsidRPr="00197CA9">
              <w:t>топлив</w:t>
            </w:r>
            <w:r w:rsidR="00CC7CDD" w:rsidRPr="00197CA9">
              <w:t>а уточняется при разработке проектной документации</w:t>
            </w:r>
            <w:r w:rsidRPr="00197CA9">
              <w:t>)</w:t>
            </w:r>
            <w:r w:rsidRPr="00197CA9">
              <w:rPr>
                <w:szCs w:val="24"/>
              </w:rPr>
              <w:t>. Параметры рабочих сред уточняются в результате проектирования. Тип котла и его изготовителя определить при разработке проектной документации (подлежит согласованию с Заказчиком).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Установку </w:t>
            </w:r>
            <w:proofErr w:type="spellStart"/>
            <w:r w:rsidRPr="00197CA9">
              <w:t>газопоршневых</w:t>
            </w:r>
            <w:proofErr w:type="spellEnd"/>
            <w:r w:rsidRPr="00197CA9">
              <w:t xml:space="preserve"> агрегатов и водогрейных котлов предусмотреть в закрытом здании.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Деаэрацию </w:t>
            </w:r>
            <w:proofErr w:type="spellStart"/>
            <w:r w:rsidRPr="00197CA9">
              <w:t>подпиточной</w:t>
            </w:r>
            <w:proofErr w:type="spellEnd"/>
            <w:r w:rsidRPr="00197CA9">
              <w:t xml:space="preserve"> воды тепловой сети производить в деаэраторах атмосферного типа, работающих на перегретой воде.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Схема теплоснабжения внешних потребителей – открытая. Принятые технологические решения должны обеспечивать переход на закрытую систему теплоснабжения с минимальными дополнительными капитальными вложениями в соответствии с требованиями Федерального закона от 27.07.2010 г. № 190-ФЗ «О теплоснабжении».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Температурный график теплосети - 150/70 °С со срезкой 110°С (уточнить при проектировании).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Параметры сетевой воды на границе площадки в точках подключения:</w:t>
            </w:r>
          </w:p>
          <w:p w:rsidR="00F01F35" w:rsidRPr="00197CA9" w:rsidRDefault="00F84AB9" w:rsidP="00E44093">
            <w:pPr>
              <w:pStyle w:val="a1"/>
              <w:numPr>
                <w:ilvl w:val="0"/>
                <w:numId w:val="8"/>
              </w:numPr>
              <w:tabs>
                <w:tab w:val="left" w:pos="470"/>
              </w:tabs>
              <w:spacing w:before="0"/>
              <w:ind w:left="34" w:firstLine="0"/>
              <w:jc w:val="both"/>
              <w:rPr>
                <w:szCs w:val="24"/>
              </w:rPr>
            </w:pPr>
            <w:r w:rsidRPr="00197CA9">
              <w:rPr>
                <w:szCs w:val="24"/>
              </w:rPr>
              <w:t>р</w:t>
            </w:r>
            <w:r w:rsidR="00F01F35" w:rsidRPr="00197CA9">
              <w:rPr>
                <w:szCs w:val="24"/>
              </w:rPr>
              <w:t>абочее давление обратной сетевой воды в зимнем режиме 0,2 МПа (изб);</w:t>
            </w:r>
          </w:p>
          <w:p w:rsidR="00F01F35" w:rsidRPr="00197CA9" w:rsidRDefault="00F84AB9" w:rsidP="00E44093">
            <w:pPr>
              <w:pStyle w:val="a1"/>
              <w:numPr>
                <w:ilvl w:val="0"/>
                <w:numId w:val="8"/>
              </w:numPr>
              <w:tabs>
                <w:tab w:val="left" w:pos="470"/>
              </w:tabs>
              <w:spacing w:before="0"/>
              <w:ind w:left="34" w:firstLine="0"/>
              <w:jc w:val="both"/>
              <w:rPr>
                <w:szCs w:val="24"/>
              </w:rPr>
            </w:pPr>
            <w:r w:rsidRPr="00197CA9">
              <w:rPr>
                <w:szCs w:val="24"/>
              </w:rPr>
              <w:t>р</w:t>
            </w:r>
            <w:r w:rsidR="00F01F35" w:rsidRPr="00197CA9">
              <w:rPr>
                <w:szCs w:val="24"/>
              </w:rPr>
              <w:t>абочее давление прямой сетевой воды в зимнем режиме 0,9 МПа (изб);</w:t>
            </w:r>
          </w:p>
          <w:p w:rsidR="00F01F35" w:rsidRPr="00197CA9" w:rsidRDefault="00F84AB9" w:rsidP="00E44093">
            <w:pPr>
              <w:pStyle w:val="a1"/>
              <w:numPr>
                <w:ilvl w:val="0"/>
                <w:numId w:val="8"/>
              </w:numPr>
              <w:tabs>
                <w:tab w:val="left" w:pos="470"/>
              </w:tabs>
              <w:spacing w:before="0"/>
              <w:ind w:left="34" w:firstLine="0"/>
              <w:jc w:val="both"/>
              <w:rPr>
                <w:szCs w:val="24"/>
              </w:rPr>
            </w:pPr>
            <w:r w:rsidRPr="00197CA9">
              <w:rPr>
                <w:szCs w:val="24"/>
              </w:rPr>
              <w:t>р</w:t>
            </w:r>
            <w:r w:rsidR="00F01F35" w:rsidRPr="00197CA9">
              <w:rPr>
                <w:szCs w:val="24"/>
              </w:rPr>
              <w:t>абочее давление прямой сетевой воды в летнем режиме 0,6 МПа (изб);</w:t>
            </w:r>
          </w:p>
          <w:p w:rsidR="00F01F35" w:rsidRPr="00197CA9" w:rsidRDefault="00F84AB9" w:rsidP="00E44093">
            <w:pPr>
              <w:pStyle w:val="a1"/>
              <w:numPr>
                <w:ilvl w:val="0"/>
                <w:numId w:val="8"/>
              </w:numPr>
              <w:tabs>
                <w:tab w:val="left" w:pos="470"/>
              </w:tabs>
              <w:spacing w:before="0"/>
              <w:ind w:left="34" w:firstLine="0"/>
              <w:jc w:val="both"/>
              <w:rPr>
                <w:szCs w:val="24"/>
              </w:rPr>
            </w:pPr>
            <w:r w:rsidRPr="00197CA9">
              <w:rPr>
                <w:szCs w:val="24"/>
              </w:rPr>
              <w:t>р</w:t>
            </w:r>
            <w:r w:rsidR="00F01F35" w:rsidRPr="00197CA9">
              <w:rPr>
                <w:szCs w:val="24"/>
              </w:rPr>
              <w:t>абочее давление обратной сетевой воды в летнем режиме 0,3 МПа</w:t>
            </w:r>
            <w:r w:rsidR="00E44093" w:rsidRPr="00197CA9">
              <w:rPr>
                <w:szCs w:val="24"/>
              </w:rPr>
              <w:t xml:space="preserve"> </w:t>
            </w:r>
            <w:r w:rsidR="00F01F35" w:rsidRPr="00197CA9">
              <w:rPr>
                <w:szCs w:val="24"/>
              </w:rPr>
              <w:t>(изб</w:t>
            </w:r>
            <w:proofErr w:type="gramStart"/>
            <w:r w:rsidR="00F01F35" w:rsidRPr="00197CA9">
              <w:rPr>
                <w:szCs w:val="24"/>
              </w:rPr>
              <w:t>);.</w:t>
            </w:r>
            <w:proofErr w:type="gramEnd"/>
          </w:p>
          <w:p w:rsidR="00F01F35" w:rsidRPr="00197CA9" w:rsidRDefault="00F84AB9" w:rsidP="00E44093">
            <w:pPr>
              <w:pStyle w:val="a1"/>
              <w:numPr>
                <w:ilvl w:val="0"/>
                <w:numId w:val="8"/>
              </w:numPr>
              <w:tabs>
                <w:tab w:val="left" w:pos="470"/>
              </w:tabs>
              <w:spacing w:before="0"/>
              <w:ind w:left="34" w:firstLine="0"/>
              <w:jc w:val="both"/>
              <w:rPr>
                <w:szCs w:val="24"/>
              </w:rPr>
            </w:pPr>
            <w:r w:rsidRPr="00197CA9">
              <w:rPr>
                <w:szCs w:val="24"/>
              </w:rPr>
              <w:t>р</w:t>
            </w:r>
            <w:r w:rsidR="00F01F35" w:rsidRPr="00197CA9">
              <w:rPr>
                <w:szCs w:val="24"/>
              </w:rPr>
              <w:t>асчетное давление теплосети 1,6 МПа (изб).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Предусмотреть реконструкцию существующих баков-аккумуляторов ГВС. Рассмотреть целесообразность реконструкции оборудования насосной баков аккумуляторов. В случае ее отсутствия предусмотреть установку насосов </w:t>
            </w:r>
            <w:r w:rsidR="00436E6E" w:rsidRPr="00197CA9">
              <w:t>баков-аккумуляторов</w:t>
            </w:r>
            <w:r w:rsidRPr="00197CA9">
              <w:t xml:space="preserve"> во вновь проектируемый главном корпус</w:t>
            </w:r>
            <w:r w:rsidR="00CC7CDD" w:rsidRPr="00197CA9">
              <w:t>е</w:t>
            </w:r>
            <w:r w:rsidRPr="00197CA9">
              <w:t>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Предусмотреть установку очистки обратной сетевой воды, поступающей на ТЭЦ</w:t>
            </w:r>
            <w:r w:rsidR="00101A35" w:rsidRPr="00197CA9">
              <w:t>, с обоснованием выбора фильтров</w:t>
            </w:r>
            <w:r w:rsidRPr="00197CA9">
              <w:t>.</w:t>
            </w:r>
          </w:p>
          <w:p w:rsidR="009B432A" w:rsidRPr="00197CA9" w:rsidRDefault="009B432A" w:rsidP="00E44093">
            <w:pPr>
              <w:ind w:left="34" w:firstLine="0"/>
            </w:pPr>
            <w:r w:rsidRPr="00197CA9">
              <w:t>Предусмотреть установку нейтрализаци</w:t>
            </w:r>
            <w:r w:rsidR="00E43D8C" w:rsidRPr="00197CA9">
              <w:t>и</w:t>
            </w:r>
            <w:r w:rsidR="00101A35" w:rsidRPr="00197CA9">
              <w:t xml:space="preserve"> и утилизации</w:t>
            </w:r>
            <w:r w:rsidRPr="00197CA9">
              <w:t xml:space="preserve"> сбросных вод после </w:t>
            </w:r>
            <w:proofErr w:type="spellStart"/>
            <w:r w:rsidRPr="00197CA9">
              <w:t>химпромывок</w:t>
            </w:r>
            <w:proofErr w:type="spellEnd"/>
            <w:r w:rsidRPr="00197CA9">
              <w:t>.</w:t>
            </w:r>
          </w:p>
          <w:p w:rsidR="009B432A" w:rsidRPr="00197CA9" w:rsidRDefault="009B432A" w:rsidP="00E44093">
            <w:pPr>
              <w:ind w:left="34" w:firstLine="0"/>
            </w:pPr>
            <w:r w:rsidRPr="00197CA9">
              <w:t>Предусмотреть установку по консервации основного оборудования.</w:t>
            </w:r>
          </w:p>
          <w:p w:rsidR="00B5519E" w:rsidRPr="00197CA9" w:rsidRDefault="00B5519E" w:rsidP="00E44093">
            <w:pPr>
              <w:spacing w:line="280" w:lineRule="exact"/>
              <w:ind w:firstLine="0"/>
              <w:jc w:val="left"/>
            </w:pPr>
            <w:r w:rsidRPr="00197CA9">
              <w:t>Предусмотреть установку для химической промывки поверхностей нагрева основного оборудования и установку нейтрализация сбросных вод после химических промывок.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Предусмотреть компрессорную установку сжатого воздуха.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Предусмотреть установку </w:t>
            </w:r>
            <w:proofErr w:type="spellStart"/>
            <w:r w:rsidR="00436E6E" w:rsidRPr="00197CA9">
              <w:t>газоимпульсной</w:t>
            </w:r>
            <w:proofErr w:type="spellEnd"/>
            <w:r w:rsidR="00436E6E" w:rsidRPr="00197CA9">
              <w:t xml:space="preserve"> или </w:t>
            </w:r>
            <w:proofErr w:type="spellStart"/>
            <w:r w:rsidR="00436E6E" w:rsidRPr="00197CA9">
              <w:t>аккустически</w:t>
            </w:r>
            <w:proofErr w:type="spellEnd"/>
            <w:r w:rsidR="00436E6E" w:rsidRPr="00197CA9">
              <w:t>-волновой системы очистки поверхностей нагрева водогрейных котлов</w:t>
            </w:r>
            <w:r w:rsidRPr="00197CA9">
              <w:t>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Предусмотреть защиту трубопроводов от повышения давления теплоносителя в</w:t>
            </w:r>
            <w:r w:rsidR="00310B09" w:rsidRPr="00197CA9">
              <w:t xml:space="preserve"> обратных сетевых</w:t>
            </w:r>
            <w:r w:rsidRPr="00197CA9">
              <w:t xml:space="preserve"> </w:t>
            </w:r>
            <w:proofErr w:type="spellStart"/>
            <w:r w:rsidRPr="00197CA9">
              <w:t>тепломагистралях</w:t>
            </w:r>
            <w:proofErr w:type="spellEnd"/>
            <w:r w:rsidRPr="00197CA9">
              <w:t xml:space="preserve"> при всех режимах работы.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Предусмотреть возможность параллельной работы двух тепловых источников: вновь сооружаемой водогрейной котельной и действующей ПВК.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Предусмотреть смешивающий коллектор </w:t>
            </w:r>
            <w:proofErr w:type="spellStart"/>
            <w:r w:rsidRPr="00197CA9">
              <w:t>тепломагистралей</w:t>
            </w:r>
            <w:proofErr w:type="spellEnd"/>
            <w:r w:rsidRPr="00197CA9">
              <w:t xml:space="preserve"> для поддержания графика теплосети.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Предусмотреть установку коррекционной обработки сетевой воды.</w:t>
            </w:r>
          </w:p>
          <w:p w:rsidR="00E44093" w:rsidRPr="00197CA9" w:rsidRDefault="001D60DD" w:rsidP="00E44093">
            <w:pPr>
              <w:pStyle w:val="aff2"/>
              <w:spacing w:before="0" w:beforeAutospacing="0" w:after="0" w:afterAutospacing="0"/>
              <w:jc w:val="both"/>
              <w:rPr>
                <w:lang w:eastAsia="en-US"/>
              </w:rPr>
            </w:pPr>
            <w:r w:rsidRPr="00197CA9">
              <w:t xml:space="preserve">Предусмотреть </w:t>
            </w:r>
            <w:r w:rsidRPr="00197CA9">
              <w:rPr>
                <w:lang w:eastAsia="en-US"/>
              </w:rPr>
              <w:t>применение типа арматуры до Ду200 - шаровые краны, а более Ду200 - поворотные затворы, плотностью А-А.</w:t>
            </w:r>
          </w:p>
          <w:p w:rsidR="001D60DD" w:rsidRPr="00197CA9" w:rsidRDefault="001D60DD" w:rsidP="00E44093">
            <w:pPr>
              <w:pStyle w:val="aff2"/>
              <w:spacing w:before="0" w:beforeAutospacing="0" w:after="0" w:afterAutospacing="0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 xml:space="preserve">Предусмотреть при обосновании установку частотно регулируемых приводов на насосы и механизмы напряжением до 0,4 </w:t>
            </w:r>
            <w:proofErr w:type="spellStart"/>
            <w:r w:rsidRPr="00197CA9">
              <w:rPr>
                <w:lang w:eastAsia="en-US"/>
              </w:rPr>
              <w:t>кВ</w:t>
            </w:r>
            <w:proofErr w:type="spellEnd"/>
            <w:r w:rsidRPr="00197CA9">
              <w:rPr>
                <w:lang w:eastAsia="en-US"/>
              </w:rPr>
              <w:t xml:space="preserve">, а на напряжение 6 </w:t>
            </w:r>
            <w:proofErr w:type="spellStart"/>
            <w:r w:rsidRPr="00197CA9">
              <w:rPr>
                <w:lang w:eastAsia="en-US"/>
              </w:rPr>
              <w:t>кВ</w:t>
            </w:r>
            <w:proofErr w:type="spellEnd"/>
            <w:r w:rsidRPr="00197CA9">
              <w:rPr>
                <w:lang w:eastAsia="en-US"/>
              </w:rPr>
              <w:t xml:space="preserve"> с применение регулирующих гидромуфт.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Рассмотреть возможность применения системы утилизации тепла уходящих газов водогрейных котлов. Выполнить технико-экономического обоснование.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822541" w:rsidRPr="00197CA9" w:rsidRDefault="009B432A" w:rsidP="00E44093">
            <w:pPr>
              <w:ind w:left="453" w:firstLine="0"/>
              <w:jc w:val="left"/>
              <w:rPr>
                <w:b/>
              </w:rPr>
            </w:pPr>
            <w:r w:rsidRPr="00197CA9">
              <w:rPr>
                <w:b/>
              </w:rPr>
              <w:t xml:space="preserve">2.4. </w:t>
            </w:r>
            <w:r w:rsidR="00F01F35" w:rsidRPr="00197CA9">
              <w:rPr>
                <w:b/>
              </w:rPr>
              <w:t>ТЕХНИЧЕСКОЕ ВОДОСНАБЖЕНИЕ И КАНАЛИЗАЦИЯ.</w:t>
            </w:r>
          </w:p>
          <w:p w:rsidR="00822541" w:rsidRPr="00197CA9" w:rsidRDefault="00822541" w:rsidP="00E44093">
            <w:pPr>
              <w:ind w:firstLine="0"/>
              <w:jc w:val="left"/>
              <w:rPr>
                <w:b/>
              </w:rPr>
            </w:pPr>
          </w:p>
          <w:p w:rsidR="00822541" w:rsidRPr="00197CA9" w:rsidRDefault="00822541" w:rsidP="00E44093">
            <w:pPr>
              <w:ind w:firstLine="0"/>
              <w:jc w:val="left"/>
              <w:rPr>
                <w:b/>
              </w:rPr>
            </w:pPr>
          </w:p>
          <w:p w:rsidR="00822541" w:rsidRPr="00197CA9" w:rsidRDefault="00822541" w:rsidP="00E44093">
            <w:pPr>
              <w:ind w:firstLine="0"/>
              <w:jc w:val="left"/>
              <w:rPr>
                <w:b/>
              </w:rPr>
            </w:pPr>
          </w:p>
          <w:p w:rsidR="00822541" w:rsidRPr="00197CA9" w:rsidRDefault="00822541" w:rsidP="00E44093">
            <w:pPr>
              <w:ind w:firstLine="0"/>
              <w:jc w:val="left"/>
              <w:rPr>
                <w:b/>
              </w:rPr>
            </w:pPr>
          </w:p>
          <w:p w:rsidR="00822541" w:rsidRPr="00197CA9" w:rsidRDefault="00822541" w:rsidP="00E44093">
            <w:pPr>
              <w:ind w:firstLine="0"/>
              <w:jc w:val="left"/>
              <w:rPr>
                <w:b/>
              </w:rPr>
            </w:pP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left="34" w:right="5" w:firstLine="0"/>
            </w:pPr>
            <w:r w:rsidRPr="00197CA9">
              <w:t>Определить потребность ТЭЦ в технической воде и воде питьевого качества. Определить объемы сбросов производственных, бытовых и ливневых сточных вод.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 xml:space="preserve">Источником технического водоснабжения является </w:t>
            </w:r>
            <w:r w:rsidR="00822541" w:rsidRPr="00197CA9">
              <w:t>городской водопровод</w:t>
            </w:r>
            <w:r w:rsidRPr="00197CA9">
              <w:t>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Источником питьевого водоснабжения ЭС-2 является городской водопровод.</w:t>
            </w:r>
          </w:p>
          <w:p w:rsidR="00B309C8" w:rsidRPr="00197CA9" w:rsidRDefault="00F01F35" w:rsidP="00E44093">
            <w:pPr>
              <w:ind w:left="34" w:right="5" w:firstLine="0"/>
            </w:pPr>
            <w:r w:rsidRPr="00197CA9">
              <w:t xml:space="preserve">Для охлаждения устанавливаемого оборудования принять оборотную </w:t>
            </w:r>
            <w:r w:rsidR="005850A0" w:rsidRPr="00197CA9">
              <w:t xml:space="preserve">(закрытую) </w:t>
            </w:r>
            <w:r w:rsidRPr="00197CA9">
              <w:t>систему охлаждения оборудования с аппаратами воздушного охлаждения (АВО). В качестве исходной воды для заполнения контура оборотной системы охлаждения принять воду из городского водопровода</w:t>
            </w:r>
            <w:r w:rsidR="005850A0" w:rsidRPr="00197CA9">
              <w:t xml:space="preserve"> или незамерзающ</w:t>
            </w:r>
            <w:r w:rsidR="00B309C8" w:rsidRPr="00197CA9">
              <w:t>ую</w:t>
            </w:r>
            <w:r w:rsidR="005850A0" w:rsidRPr="00197CA9">
              <w:t xml:space="preserve"> жидкост</w:t>
            </w:r>
            <w:r w:rsidR="00B309C8" w:rsidRPr="00197CA9">
              <w:t>ь</w:t>
            </w:r>
            <w:r w:rsidR="005850A0" w:rsidRPr="00197CA9">
              <w:t xml:space="preserve"> типа</w:t>
            </w:r>
            <w:r w:rsidR="00B309C8" w:rsidRPr="00197CA9">
              <w:t xml:space="preserve"> этиленгликоля.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Предусмотреть установку ВПУ для обеспечения требованиям по качеству очищенной воды для заполнения контура системы охлаждения (при необходимости).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 xml:space="preserve">Сбросные воды с ВПУ направить на вновь сооружаемую установку по </w:t>
            </w:r>
            <w:r w:rsidR="00822541" w:rsidRPr="00197CA9">
              <w:t>очистке</w:t>
            </w:r>
            <w:r w:rsidRPr="00197CA9">
              <w:t xml:space="preserve"> сточных вод с ВПУ. </w:t>
            </w:r>
            <w:r w:rsidR="00FC292C" w:rsidRPr="00197CA9">
              <w:t>Место с</w:t>
            </w:r>
            <w:r w:rsidRPr="00197CA9">
              <w:t>брос</w:t>
            </w:r>
            <w:r w:rsidR="00FC292C" w:rsidRPr="00197CA9">
              <w:t>а</w:t>
            </w:r>
            <w:r w:rsidRPr="00197CA9">
              <w:t xml:space="preserve"> </w:t>
            </w:r>
            <w:r w:rsidR="00822541" w:rsidRPr="00197CA9">
              <w:t>очищенных</w:t>
            </w:r>
            <w:r w:rsidRPr="00197CA9">
              <w:t xml:space="preserve"> вод</w:t>
            </w:r>
            <w:r w:rsidR="00FC292C" w:rsidRPr="00197CA9">
              <w:t xml:space="preserve"> согласовать с Заказчиком.</w:t>
            </w:r>
          </w:p>
          <w:p w:rsidR="006218CF" w:rsidRPr="00197CA9" w:rsidRDefault="006218CF" w:rsidP="00E44093">
            <w:pPr>
              <w:ind w:left="34" w:right="5" w:firstLine="0"/>
            </w:pPr>
            <w:r w:rsidRPr="00197CA9">
              <w:t>Все подземные инженерные сети водопровода и канализации предусмотреть из полиэтиленовых труб с полиэтиленовыми фитингами и фасонными элементами, пластиковыми колодцами и полимерно-композитными люками;</w:t>
            </w:r>
          </w:p>
          <w:p w:rsidR="006218CF" w:rsidRPr="00197CA9" w:rsidRDefault="006218CF" w:rsidP="00E44093">
            <w:pPr>
              <w:ind w:left="34" w:right="5" w:firstLine="0"/>
            </w:pPr>
            <w:r w:rsidRPr="00197CA9">
              <w:t xml:space="preserve">Наружные сети водопровода предусмотреть с </w:t>
            </w:r>
            <w:proofErr w:type="spellStart"/>
            <w:r w:rsidRPr="00197CA9">
              <w:t>электрообогревом</w:t>
            </w:r>
            <w:proofErr w:type="spellEnd"/>
            <w:r w:rsidRPr="00197CA9">
              <w:t>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Предусмотреть реконструкцию существующих систем водоснабжения и канализации площадки ЭС-2 Центральной ТЭЦ (при необходимости).</w:t>
            </w:r>
          </w:p>
          <w:p w:rsidR="00F01F35" w:rsidRPr="00197CA9" w:rsidRDefault="00FC292C" w:rsidP="00E44093">
            <w:pPr>
              <w:ind w:left="34" w:right="5" w:firstLine="0"/>
            </w:pPr>
            <w:r w:rsidRPr="00197CA9">
              <w:t>Место с</w:t>
            </w:r>
            <w:r w:rsidR="00F01F35" w:rsidRPr="00197CA9">
              <w:t>брос</w:t>
            </w:r>
            <w:r w:rsidRPr="00197CA9">
              <w:t>а</w:t>
            </w:r>
            <w:r w:rsidR="00F01F35" w:rsidRPr="00197CA9">
              <w:t xml:space="preserve"> с очистных сооружений по</w:t>
            </w:r>
            <w:r w:rsidR="00DC07CA" w:rsidRPr="00197CA9">
              <w:t>сле</w:t>
            </w:r>
            <w:r w:rsidR="00F01F35" w:rsidRPr="00197CA9">
              <w:t xml:space="preserve"> очистк</w:t>
            </w:r>
            <w:r w:rsidR="00DC07CA" w:rsidRPr="00197CA9">
              <w:t>и</w:t>
            </w:r>
            <w:r w:rsidRPr="00197CA9">
              <w:t xml:space="preserve"> </w:t>
            </w:r>
            <w:proofErr w:type="spellStart"/>
            <w:r w:rsidRPr="00197CA9">
              <w:t>замазученных</w:t>
            </w:r>
            <w:proofErr w:type="spellEnd"/>
            <w:r w:rsidRPr="00197CA9">
              <w:t>,</w:t>
            </w:r>
            <w:r w:rsidR="00F01F35" w:rsidRPr="00197CA9">
              <w:t xml:space="preserve"> замасленных</w:t>
            </w:r>
            <w:r w:rsidRPr="00197CA9">
              <w:t xml:space="preserve"> и ливневых</w:t>
            </w:r>
            <w:r w:rsidR="00F01F35" w:rsidRPr="00197CA9">
              <w:t xml:space="preserve"> стоков</w:t>
            </w:r>
            <w:r w:rsidRPr="00197CA9">
              <w:t xml:space="preserve"> согласовать с Заказчиком</w:t>
            </w:r>
            <w:r w:rsidR="00F01F35" w:rsidRPr="00197CA9">
              <w:t>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Предусмотреть отвод бытовых стоков от санитарных приборов проектируемых зданий в проектируемые наружные сети одноименного назначения с последующим отводом их в городские сети бытовой коммунальной канализации</w:t>
            </w:r>
            <w:r w:rsidR="00FC292C" w:rsidRPr="00197CA9">
              <w:t xml:space="preserve"> (место сброса согласовать с Заказчиком)</w:t>
            </w:r>
            <w:r w:rsidRPr="00197CA9">
              <w:t>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Проекты сетей производственного, хозяйственно-питьевого и противопожарного водопроводов разработать с учетом СП 30.13330.2012, СП 31.13330.2012 и ТУ владельцев коммуникаций в пределах площадки станции.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Для водогрейной котельной предусмотреть следующие системы водоснабжения:</w:t>
            </w:r>
          </w:p>
          <w:p w:rsidR="00F01F35" w:rsidRPr="00197CA9" w:rsidRDefault="00F01F35" w:rsidP="00E44093">
            <w:pPr>
              <w:numPr>
                <w:ilvl w:val="0"/>
                <w:numId w:val="21"/>
              </w:numPr>
              <w:tabs>
                <w:tab w:val="left" w:pos="470"/>
              </w:tabs>
              <w:ind w:left="34" w:right="5" w:firstLine="0"/>
              <w:rPr>
                <w:snapToGrid w:val="0"/>
                <w:sz w:val="28"/>
              </w:rPr>
            </w:pPr>
            <w:proofErr w:type="spellStart"/>
            <w:r w:rsidRPr="00197CA9">
              <w:t>хозпитьевое</w:t>
            </w:r>
            <w:proofErr w:type="spellEnd"/>
            <w:r w:rsidRPr="00197CA9">
              <w:t xml:space="preserve"> водоснабжение;</w:t>
            </w:r>
          </w:p>
          <w:p w:rsidR="00F01F35" w:rsidRPr="00197CA9" w:rsidRDefault="00F01F35" w:rsidP="00E44093">
            <w:pPr>
              <w:numPr>
                <w:ilvl w:val="0"/>
                <w:numId w:val="21"/>
              </w:numPr>
              <w:tabs>
                <w:tab w:val="left" w:pos="470"/>
              </w:tabs>
              <w:ind w:left="34" w:right="5" w:firstLine="0"/>
              <w:rPr>
                <w:snapToGrid w:val="0"/>
                <w:sz w:val="28"/>
              </w:rPr>
            </w:pPr>
            <w:r w:rsidRPr="00197CA9">
              <w:t>противопожарное водоснабжение;</w:t>
            </w:r>
          </w:p>
          <w:p w:rsidR="00F01F35" w:rsidRPr="00197CA9" w:rsidRDefault="00F01F35" w:rsidP="00E44093">
            <w:pPr>
              <w:numPr>
                <w:ilvl w:val="0"/>
                <w:numId w:val="21"/>
              </w:numPr>
              <w:tabs>
                <w:tab w:val="left" w:pos="470"/>
              </w:tabs>
              <w:ind w:left="34" w:right="5" w:firstLine="0"/>
              <w:rPr>
                <w:snapToGrid w:val="0"/>
                <w:sz w:val="28"/>
              </w:rPr>
            </w:pPr>
            <w:r w:rsidRPr="00197CA9">
              <w:t>производственное водоснабжение.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 xml:space="preserve">Источник питания хозяйственно-питьевого водопровода - существующие сети одноименного назначения </w:t>
            </w:r>
            <w:proofErr w:type="spellStart"/>
            <w:r w:rsidRPr="00197CA9">
              <w:t>промплощадки</w:t>
            </w:r>
            <w:proofErr w:type="spellEnd"/>
            <w:r w:rsidRPr="00197CA9">
              <w:t>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 xml:space="preserve">Источник питания противопожарного водопровода - существующие сети одноименного назначения </w:t>
            </w:r>
            <w:proofErr w:type="spellStart"/>
            <w:r w:rsidRPr="00197CA9">
              <w:t>промплощадки</w:t>
            </w:r>
            <w:proofErr w:type="spellEnd"/>
            <w:r w:rsidRPr="00197CA9">
              <w:t>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 xml:space="preserve">Рассмотреть возможность использования насосного оборудования системы пожаротушения ЗРУ-110/6 </w:t>
            </w:r>
            <w:proofErr w:type="spellStart"/>
            <w:r w:rsidRPr="00197CA9">
              <w:t>кВ</w:t>
            </w:r>
            <w:proofErr w:type="spellEnd"/>
            <w:r w:rsidRPr="00197CA9">
              <w:t xml:space="preserve"> для нужд пожаротушения вновь сооружаемых зданий и сооружений. В качестве источника питания системы пожаротушения рассмотреть использование трубопровода городской воды системы подпитки теплосети.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Сети производственного, хозяйственно-питьевого и противопожарного водопровода разработать с учетом действующих норм и ТУ владельцев коммуникаций в пределах площадки.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 xml:space="preserve">Проектом предусмотреть при необходимости производственные, противопожарные и </w:t>
            </w:r>
            <w:proofErr w:type="spellStart"/>
            <w:r w:rsidRPr="00197CA9">
              <w:t>хозпитьевые</w:t>
            </w:r>
            <w:proofErr w:type="spellEnd"/>
            <w:r w:rsidRPr="00197CA9">
              <w:t xml:space="preserve"> насосы.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Проекты сетей бытовой, дождевой и канализации нефтесодержащих (замасленных) стоков разработать с учетом СП 30.13330.2012, СП 32.13330.2012</w:t>
            </w:r>
            <w:r w:rsidRPr="00197CA9">
              <w:rPr>
                <w:b/>
                <w:bCs/>
                <w:sz w:val="28"/>
                <w:szCs w:val="28"/>
              </w:rPr>
              <w:t xml:space="preserve"> </w:t>
            </w:r>
            <w:r w:rsidRPr="00197CA9">
              <w:t>и ТУ владельцев коммуникаций в пределах площадки станции.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Для площадки водогрейной котельной предусмотреть следующие системы водоотведения:</w:t>
            </w:r>
          </w:p>
          <w:p w:rsidR="00F01F35" w:rsidRPr="00197CA9" w:rsidRDefault="00F01F35" w:rsidP="00E44093">
            <w:pPr>
              <w:numPr>
                <w:ilvl w:val="0"/>
                <w:numId w:val="22"/>
              </w:numPr>
              <w:tabs>
                <w:tab w:val="left" w:pos="481"/>
              </w:tabs>
              <w:ind w:left="34" w:right="5" w:firstLine="0"/>
              <w:rPr>
                <w:snapToGrid w:val="0"/>
                <w:sz w:val="28"/>
              </w:rPr>
            </w:pPr>
            <w:r w:rsidRPr="00197CA9">
              <w:t xml:space="preserve">закрытую систему дождевой канализации </w:t>
            </w:r>
            <w:r w:rsidR="008F2FA6" w:rsidRPr="00197CA9">
              <w:t>(загрязненные нефтепродуктами</w:t>
            </w:r>
            <w:r w:rsidR="008C056D" w:rsidRPr="00197CA9">
              <w:t xml:space="preserve"> воды</w:t>
            </w:r>
            <w:r w:rsidR="008F2FA6" w:rsidRPr="00197CA9">
              <w:t xml:space="preserve">) с </w:t>
            </w:r>
            <w:r w:rsidRPr="00197CA9">
              <w:t xml:space="preserve">отводом стоков </w:t>
            </w:r>
            <w:r w:rsidR="008F2FA6" w:rsidRPr="00197CA9">
              <w:t>на</w:t>
            </w:r>
            <w:r w:rsidR="006218CF" w:rsidRPr="00197CA9">
              <w:t xml:space="preserve"> вновь проектируемые</w:t>
            </w:r>
            <w:r w:rsidR="008F2FA6" w:rsidRPr="00197CA9">
              <w:t xml:space="preserve"> очистные сооружения с последующим отводом в общесплавную канализацию;</w:t>
            </w:r>
          </w:p>
          <w:p w:rsidR="002155F6" w:rsidRPr="00197CA9" w:rsidRDefault="002155F6" w:rsidP="00E44093">
            <w:pPr>
              <w:numPr>
                <w:ilvl w:val="0"/>
                <w:numId w:val="22"/>
              </w:numPr>
              <w:tabs>
                <w:tab w:val="left" w:pos="481"/>
              </w:tabs>
              <w:ind w:left="34" w:right="5" w:firstLine="0"/>
              <w:rPr>
                <w:snapToGrid w:val="0"/>
                <w:sz w:val="28"/>
              </w:rPr>
            </w:pPr>
            <w:r w:rsidRPr="00197CA9">
              <w:t>закрытую систему условно чистой дождевой канализации с последующим отводом в общесплавную канализацию;</w:t>
            </w:r>
          </w:p>
          <w:p w:rsidR="00F01F35" w:rsidRPr="00197CA9" w:rsidRDefault="00F01F35" w:rsidP="00E44093">
            <w:pPr>
              <w:numPr>
                <w:ilvl w:val="0"/>
                <w:numId w:val="22"/>
              </w:numPr>
              <w:tabs>
                <w:tab w:val="left" w:pos="481"/>
              </w:tabs>
              <w:ind w:left="34" w:right="5" w:firstLine="0"/>
              <w:rPr>
                <w:snapToGrid w:val="0"/>
                <w:sz w:val="28"/>
              </w:rPr>
            </w:pPr>
            <w:r w:rsidRPr="00197CA9">
              <w:t>бытовую канализацию с отводом стоков в ближайшие существующие сети бытовой канализации;</w:t>
            </w:r>
          </w:p>
          <w:p w:rsidR="00F01F35" w:rsidRPr="00197CA9" w:rsidRDefault="00F01F35" w:rsidP="00E44093">
            <w:pPr>
              <w:numPr>
                <w:ilvl w:val="0"/>
                <w:numId w:val="22"/>
              </w:numPr>
              <w:tabs>
                <w:tab w:val="left" w:pos="481"/>
              </w:tabs>
              <w:ind w:left="34" w:right="5" w:firstLine="0"/>
              <w:rPr>
                <w:snapToGrid w:val="0"/>
                <w:sz w:val="28"/>
              </w:rPr>
            </w:pPr>
            <w:r w:rsidRPr="00197CA9">
              <w:t xml:space="preserve">канализацию </w:t>
            </w:r>
            <w:r w:rsidR="002155F6" w:rsidRPr="00197CA9">
              <w:t xml:space="preserve">производственных </w:t>
            </w:r>
            <w:r w:rsidRPr="00197CA9">
              <w:t>стоков, содержащих нефтепродукт</w:t>
            </w:r>
            <w:r w:rsidR="008C056D" w:rsidRPr="00197CA9">
              <w:t>ы,</w:t>
            </w:r>
            <w:r w:rsidRPr="00197CA9">
              <w:t xml:space="preserve"> с отводом </w:t>
            </w:r>
            <w:r w:rsidR="002155F6" w:rsidRPr="00197CA9">
              <w:t>на</w:t>
            </w:r>
            <w:r w:rsidR="006218CF" w:rsidRPr="00197CA9">
              <w:t xml:space="preserve"> вновь проектируемые</w:t>
            </w:r>
            <w:r w:rsidR="002155F6" w:rsidRPr="00197CA9">
              <w:t xml:space="preserve"> очистные сооружения с последующим отводом в общесплавную канализацию.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Проектом предусмотреть строительство очистных сооружений нефтесодержащих (замасленных стоков). Рассмотреть возможность размещения оборудования в существующем здании очистных сооружений или применение очистных сооружений комплектно-блочной поставки модульного типа.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 xml:space="preserve">Очистные сооружения дождевых стоков предусмотреть комплектно-блочной поставки модульного типа. 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 xml:space="preserve">Сети системы дождевой канализации, бытовой канализации разработать с учетом действующих норм и ТУ владельцев коммуникаций в пределах промышленной площадки ЭС-2. 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 xml:space="preserve">Сбросные воды по качеству должны удовлетворять предъявляемым местной организации водопроводно-канализационного хозяйства требованиям </w:t>
            </w:r>
            <w:proofErr w:type="gramStart"/>
            <w:r w:rsidRPr="00197CA9">
              <w:t>по предельно-допустимых норм</w:t>
            </w:r>
            <w:proofErr w:type="gramEnd"/>
            <w:r w:rsidRPr="00197CA9">
              <w:t xml:space="preserve"> по сбросам (ПДС) и предельно-допустимых норм по веществам, поступающих в городские сети канализации.</w:t>
            </w:r>
          </w:p>
          <w:p w:rsidR="00F01F35" w:rsidRPr="00197CA9" w:rsidRDefault="00F01F35" w:rsidP="00E44093">
            <w:pPr>
              <w:ind w:left="34" w:right="5" w:firstLine="0"/>
            </w:pPr>
            <w:r w:rsidRPr="00197CA9">
              <w:t>Проектом предусмотреть блочные канализационные насосные станции (при необходимости).</w:t>
            </w:r>
          </w:p>
          <w:p w:rsidR="007213D0" w:rsidRPr="00197CA9" w:rsidRDefault="007213D0" w:rsidP="00E44093">
            <w:pPr>
              <w:ind w:left="34" w:right="5" w:firstLine="0"/>
            </w:pPr>
            <w:r w:rsidRPr="00197CA9">
              <w:t xml:space="preserve">Разрабатываемые технические решения должны быть согласованы с проектом реконструкции системы водоотведения и </w:t>
            </w:r>
            <w:proofErr w:type="spellStart"/>
            <w:r w:rsidRPr="00197CA9">
              <w:t>канализирования</w:t>
            </w:r>
            <w:proofErr w:type="spellEnd"/>
            <w:r w:rsidRPr="00197CA9">
              <w:t xml:space="preserve"> вод действующей ЭС-2 Центральной ТЭЦ.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ind w:firstLine="0"/>
              <w:jc w:val="left"/>
            </w:pPr>
            <w:r w:rsidRPr="00197CA9">
              <w:rPr>
                <w:b/>
              </w:rPr>
              <w:t>2.5 АРХИТЕКТУРНО-ПЛАНИРОВОЧНЫЕ РЕШЕНИЯ (условия блокировки, основные принципы планировки помещений, обеспечение комфортности помещений, наружная и внутренняя отделка)</w:t>
            </w:r>
          </w:p>
        </w:tc>
        <w:tc>
          <w:tcPr>
            <w:tcW w:w="3416" w:type="pct"/>
            <w:noWrap/>
          </w:tcPr>
          <w:p w:rsidR="008C056D" w:rsidRPr="00197CA9" w:rsidRDefault="008C056D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Главный корпус для размещения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газопоршневых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агрегатов, водогрейных котлов и электротехнического оборудования выполнить отдельно стоящим зданием. Компоновка главного корпуса должна обеспечить доступность обслуживания оборудования, удобство и механизацию ремонтных работ, выполнение требований противопожарной безопасности и правил безопасности труда.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Фасад и высота вновь соо</w:t>
            </w:r>
            <w:r w:rsidR="001E64EB" w:rsidRPr="00197CA9">
              <w:rPr>
                <w:sz w:val="24"/>
                <w:szCs w:val="24"/>
                <w:lang w:val="ru-RU" w:eastAsia="ru-RU"/>
              </w:rPr>
              <w:t>ружаемого главного корпуса долж</w:t>
            </w:r>
            <w:r w:rsidRPr="00197CA9">
              <w:rPr>
                <w:sz w:val="24"/>
                <w:szCs w:val="24"/>
                <w:lang w:val="ru-RU" w:eastAsia="ru-RU"/>
              </w:rPr>
              <w:t>н</w:t>
            </w:r>
            <w:r w:rsidR="001E64EB" w:rsidRPr="00197CA9">
              <w:rPr>
                <w:sz w:val="24"/>
                <w:szCs w:val="24"/>
                <w:lang w:val="ru-RU" w:eastAsia="ru-RU"/>
              </w:rPr>
              <w:t>ы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быть согласован</w:t>
            </w:r>
            <w:r w:rsidR="001E64EB" w:rsidRPr="00197CA9">
              <w:rPr>
                <w:sz w:val="24"/>
                <w:szCs w:val="24"/>
                <w:lang w:val="ru-RU" w:eastAsia="ru-RU"/>
              </w:rPr>
              <w:t>ы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с главным архитектором г. Санкт-Петербурга (получение градостроительного согласования в КГА г. Санкт-Петербурга) с подготовкой демонстрационных материалов (буклетов, макета), необходимых для согласования и при проведении общественных слушаний.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Обеспечить высококачественное архитектурное (в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>. цветовое) решение объекта путем его разработки с учетом сложившейся окружающей и перспективной застройки. Внешнее оформление производственных объектов предусмотреть в соответствии с приложением № 1 к Книге фирменного стиля ОАО «ТГК-1».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При разработке проектной документации, в соответствии с </w:t>
            </w:r>
            <w:r w:rsidR="001A6AC9" w:rsidRPr="00197CA9">
              <w:rPr>
                <w:sz w:val="24"/>
                <w:szCs w:val="24"/>
                <w:lang w:val="ru-RU" w:eastAsia="ru-RU"/>
              </w:rPr>
              <w:t xml:space="preserve">ГПЗУ и 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архитектурными решениями определить необходимость архитектурного освещения, выполнения решений по декоративному оформлению здания и сооружений. 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Состав основных и вспомогательных сооружений, их габаритные размеры определяются технологическими решениями. 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Предусмотреть максимальную блокировку зданий и сооружений с учетом технологии проектируемого производства.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Обеспечить комфортность производственных помещений с постоянным пребыванием персонала. Во всех помещениях с постоянным пребыванием персонала предусмотреть кондиционирование.</w:t>
            </w:r>
          </w:p>
          <w:p w:rsidR="0037781F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Состав бытовых помещений (гардеробы, душевые, туалеты) определяется штатным расписанием Объекта</w:t>
            </w:r>
            <w:r w:rsidR="0037781F" w:rsidRPr="00197CA9">
              <w:rPr>
                <w:sz w:val="24"/>
                <w:szCs w:val="24"/>
                <w:lang w:val="ru-RU" w:eastAsia="ru-RU"/>
              </w:rPr>
              <w:t>.</w:t>
            </w:r>
          </w:p>
          <w:p w:rsidR="00F01F35" w:rsidRPr="00197CA9" w:rsidRDefault="0037781F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Штатное расписание обслуживающего персонала согласовать на научно техническом совете ОАО «ТГК-1»</w:t>
            </w:r>
            <w:r w:rsidR="00F01F35" w:rsidRPr="00197CA9">
              <w:rPr>
                <w:sz w:val="24"/>
                <w:szCs w:val="24"/>
                <w:lang w:val="ru-RU" w:eastAsia="ru-RU"/>
              </w:rPr>
              <w:t>.</w:t>
            </w:r>
          </w:p>
          <w:p w:rsidR="006218CF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Предусмотреть наружную и внутреннюю отделку в соответствии с архитектурными решениями и технологическими требованиями. Обеспечить комфортность помещений с постоянным пребыванием персонала. Архитектурное решение интерьеров должно способствовать обеспечению комфортных условий для выполнения производственных операций и контроля за управлением технологическими процессами: созданию благоприятных микроклиматических условий в производственных помещениях, их достаточной освещенности, защите от появления вредных производственных выбросов, шума, а также созданию безопасных условий труда, снижению физического и нервно-психического напряжения работающих в процессе труда, необходимой эстетической выразительности, оказывающей положительное эмоциональное воздействие на работающих, удобству эксплуатации помещений.</w:t>
            </w:r>
          </w:p>
        </w:tc>
      </w:tr>
      <w:tr w:rsidR="00197CA9" w:rsidRPr="00197CA9" w:rsidTr="00D34480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Конструктивные изделия и материалы несущих и ограждающих конструкций (фундаменты, несущие и ограждающие конструкции, перекрытия, лестницы, шахты лифтов, перегородки, кровля)</w:t>
            </w:r>
          </w:p>
        </w:tc>
        <w:tc>
          <w:tcPr>
            <w:tcW w:w="3416" w:type="pct"/>
            <w:shd w:val="clear" w:color="auto" w:fill="auto"/>
            <w:noWrap/>
          </w:tcPr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Каркас здания</w:t>
            </w:r>
            <w:r w:rsidR="001A6AC9" w:rsidRPr="00197CA9">
              <w:rPr>
                <w:sz w:val="24"/>
                <w:szCs w:val="24"/>
                <w:lang w:val="ru-RU" w:eastAsia="ru-RU"/>
              </w:rPr>
              <w:t xml:space="preserve"> главного корпуса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- металлический. Фундаменты определить по результатам комплексных инженерно-геологических изысканий. Ограждающие конструкции главного корпуса - металлические трехслойные панели с эффективным утеплителем полной заводской готовности</w:t>
            </w:r>
            <w:r w:rsidR="006218CF" w:rsidRPr="00197CA9">
              <w:rPr>
                <w:sz w:val="24"/>
                <w:szCs w:val="24"/>
                <w:lang w:val="ru-RU" w:eastAsia="ru-RU"/>
              </w:rPr>
              <w:t xml:space="preserve"> с горизонтальным расположением панелей</w:t>
            </w:r>
            <w:r w:rsidRPr="00197CA9">
              <w:rPr>
                <w:sz w:val="24"/>
                <w:szCs w:val="24"/>
                <w:lang w:val="ru-RU" w:eastAsia="ru-RU"/>
              </w:rPr>
              <w:t>, цоколь из бетонных стеновых панелей. В зданиях и сооружениях предусмотреть применение современных строительных материалов (без использования асбестосодержащих компонентов), конструкций и изделий с использованием современных строительных технологий и обеспечить их соответствие требованиям безопасности. Конструктивные решения и применяемые материалы по вспомогательным зданиям и сооружениям определяются в Проектной документации.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Принять: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12"/>
              </w:numPr>
              <w:tabs>
                <w:tab w:val="clear" w:pos="687"/>
                <w:tab w:val="left" w:pos="470"/>
              </w:tabs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фундаменты в соответствии с расчетными нагрузками и по результатам комплексных инженерно-геологических изысканий на естественном или свайном основании;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12"/>
              </w:numPr>
              <w:tabs>
                <w:tab w:val="clear" w:pos="687"/>
                <w:tab w:val="left" w:pos="470"/>
              </w:tabs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несущие конструкции: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3"/>
              </w:numPr>
              <w:ind w:left="459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главный корпус – стальной каркас; с антикоррозийным и огнезащитным покрытием;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3"/>
              </w:numPr>
              <w:ind w:left="459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вспомогательные здания – стальной каркас, а </w:t>
            </w:r>
            <w:proofErr w:type="gramStart"/>
            <w:r w:rsidRPr="00197CA9">
              <w:rPr>
                <w:sz w:val="24"/>
                <w:szCs w:val="24"/>
                <w:lang w:val="ru-RU" w:eastAsia="ru-RU"/>
              </w:rPr>
              <w:t>так же</w:t>
            </w:r>
            <w:proofErr w:type="gramEnd"/>
            <w:r w:rsidRPr="00197CA9">
              <w:rPr>
                <w:sz w:val="24"/>
                <w:szCs w:val="24"/>
                <w:lang w:val="ru-RU" w:eastAsia="ru-RU"/>
              </w:rPr>
              <w:t xml:space="preserve"> бескаркасные с несущими стенами из каменной кладки (при соответствующем обосновании);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12"/>
              </w:numPr>
              <w:tabs>
                <w:tab w:val="clear" w:pos="687"/>
                <w:tab w:val="left" w:pos="470"/>
              </w:tabs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наружные стены: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4"/>
              </w:numPr>
              <w:tabs>
                <w:tab w:val="clear" w:pos="687"/>
              </w:tabs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главный корпус – трехслойные металлические панели с эффективным негорючим утеплителем полной заводской готовности</w:t>
            </w:r>
            <w:r w:rsidR="006218CF" w:rsidRPr="00197CA9">
              <w:rPr>
                <w:sz w:val="24"/>
                <w:szCs w:val="24"/>
                <w:lang w:val="ru-RU" w:eastAsia="ru-RU"/>
              </w:rPr>
              <w:t xml:space="preserve"> с горизонтальным расположением панелей</w:t>
            </w:r>
            <w:r w:rsidRPr="00197CA9">
              <w:rPr>
                <w:sz w:val="24"/>
                <w:szCs w:val="24"/>
                <w:lang w:val="ru-RU" w:eastAsia="ru-RU"/>
              </w:rPr>
              <w:t>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4"/>
              </w:numPr>
              <w:tabs>
                <w:tab w:val="clear" w:pos="687"/>
              </w:tabs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вспомогательные здания – трехслойные металлические панели с эффективным негорючим утеплителем полной заводской готовности</w:t>
            </w:r>
            <w:r w:rsidR="00D34480" w:rsidRPr="00197CA9">
              <w:rPr>
                <w:sz w:val="24"/>
                <w:szCs w:val="24"/>
                <w:lang w:val="ru-RU" w:eastAsia="ru-RU"/>
              </w:rPr>
              <w:t xml:space="preserve"> с горизонтальным расположением панелей </w:t>
            </w:r>
            <w:r w:rsidRPr="00197CA9">
              <w:rPr>
                <w:sz w:val="24"/>
                <w:szCs w:val="24"/>
                <w:lang w:val="ru-RU" w:eastAsia="ru-RU"/>
              </w:rPr>
              <w:t>или каменная кладка (при соответствующем обосновании) с навесными вентилируемыми фасадами из металлических кассет с эффективным утеплителем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4"/>
              </w:numPr>
              <w:tabs>
                <w:tab w:val="clear" w:pos="687"/>
              </w:tabs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Кровля главного корпуса из монопанелей с гидроизоляционным слоем мембранного типа с обогреваемым внутренним водостоком, выполняется по металлическим фермам и прогонам.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4"/>
              </w:numPr>
              <w:tabs>
                <w:tab w:val="clear" w:pos="687"/>
              </w:tabs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кровля вспомогательных зданий из эффективных негорючих и трудно-горючих материалов по настилу из стального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профлиста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или по ж/б плитам покрытия с устройством обогреваемых внутренних или наружных водостоков;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5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перекрытия монолитные </w:t>
            </w:r>
            <w:proofErr w:type="gramStart"/>
            <w:r w:rsidRPr="00197CA9">
              <w:rPr>
                <w:sz w:val="24"/>
                <w:szCs w:val="24"/>
                <w:lang w:val="ru-RU" w:eastAsia="ru-RU"/>
              </w:rPr>
              <w:t>железо-бетонные</w:t>
            </w:r>
            <w:proofErr w:type="gramEnd"/>
            <w:r w:rsidRPr="00197CA9">
              <w:rPr>
                <w:sz w:val="24"/>
                <w:szCs w:val="24"/>
                <w:lang w:val="ru-RU" w:eastAsia="ru-RU"/>
              </w:rPr>
              <w:t xml:space="preserve"> по металлическим балкам</w:t>
            </w:r>
            <w:r w:rsidR="00D34480" w:rsidRPr="00197CA9">
              <w:rPr>
                <w:sz w:val="24"/>
                <w:szCs w:val="24"/>
                <w:lang w:val="ru-RU" w:eastAsia="ru-RU"/>
              </w:rPr>
              <w:t xml:space="preserve"> с применением несъемной опалубки из стального </w:t>
            </w:r>
            <w:proofErr w:type="spellStart"/>
            <w:r w:rsidR="00D34480" w:rsidRPr="00197CA9">
              <w:rPr>
                <w:sz w:val="24"/>
                <w:szCs w:val="24"/>
                <w:lang w:val="ru-RU" w:eastAsia="ru-RU"/>
              </w:rPr>
              <w:t>профлиста</w:t>
            </w:r>
            <w:proofErr w:type="spellEnd"/>
            <w:r w:rsidR="00D34480" w:rsidRPr="00197CA9">
              <w:rPr>
                <w:sz w:val="24"/>
                <w:szCs w:val="24"/>
                <w:lang w:val="ru-RU" w:eastAsia="ru-RU"/>
              </w:rPr>
              <w:t>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6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внутренние стены и перегородки из легкобетонных блоков или кирпича, а также системы "KNAUF" каркасного типа поэлементной сборки из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гипсоволокнистых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листов </w:t>
            </w:r>
            <w:r w:rsidR="00D34480" w:rsidRPr="00197CA9">
              <w:rPr>
                <w:sz w:val="24"/>
                <w:szCs w:val="24"/>
                <w:lang w:val="ru-RU" w:eastAsia="ru-RU"/>
              </w:rPr>
              <w:t xml:space="preserve">или </w:t>
            </w:r>
            <w:proofErr w:type="spellStart"/>
            <w:r w:rsidR="00D34480" w:rsidRPr="00197CA9">
              <w:rPr>
                <w:sz w:val="24"/>
                <w:szCs w:val="24"/>
                <w:lang w:val="ru-RU" w:eastAsia="ru-RU"/>
              </w:rPr>
              <w:t>стекломагниевых</w:t>
            </w:r>
            <w:proofErr w:type="spellEnd"/>
            <w:r w:rsidR="00D34480" w:rsidRPr="00197CA9">
              <w:rPr>
                <w:sz w:val="24"/>
                <w:szCs w:val="24"/>
                <w:lang w:val="ru-RU" w:eastAsia="ru-RU"/>
              </w:rPr>
              <w:t xml:space="preserve"> листов в помещениях с автоматическим пожаротушением распыленной водой 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с изоляцией из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минераловатных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плит.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лестницы в лестничных клетках из сборных железобетонных маршей и площадок или из сборных ж/б элементов по металлическим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косоурам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, лестницы </w:t>
            </w:r>
            <w:r w:rsidR="00D34480" w:rsidRPr="00197CA9">
              <w:rPr>
                <w:sz w:val="24"/>
                <w:szCs w:val="24"/>
                <w:lang w:val="ru-RU" w:eastAsia="ru-RU"/>
              </w:rPr>
              <w:t xml:space="preserve">и площадки </w:t>
            </w:r>
            <w:r w:rsidRPr="00197CA9">
              <w:rPr>
                <w:sz w:val="24"/>
                <w:szCs w:val="24"/>
                <w:lang w:val="ru-RU" w:eastAsia="ru-RU"/>
              </w:rPr>
              <w:t>площадок обслуживания оборудования – металлические с решетчатым оцинкованным настилом</w:t>
            </w:r>
            <w:r w:rsidR="00D34480" w:rsidRPr="00197CA9">
              <w:rPr>
                <w:sz w:val="24"/>
                <w:szCs w:val="24"/>
                <w:lang w:val="ru-RU" w:eastAsia="ru-RU"/>
              </w:rPr>
              <w:t>, все перила лестничных площадок и маршей предусмотреть из нержавеющей трубопроводной стали</w:t>
            </w:r>
            <w:r w:rsidRPr="00197CA9">
              <w:rPr>
                <w:sz w:val="24"/>
                <w:szCs w:val="24"/>
                <w:lang w:val="ru-RU" w:eastAsia="ru-RU"/>
              </w:rPr>
              <w:t>;</w:t>
            </w:r>
          </w:p>
          <w:p w:rsidR="00D34480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предупредить сток поверхностных вод в котлован и предусмотреть водоотлив из котлована в период строительных работ</w:t>
            </w:r>
            <w:r w:rsidR="00D34480" w:rsidRPr="00197CA9">
              <w:rPr>
                <w:sz w:val="24"/>
                <w:szCs w:val="24"/>
                <w:lang w:val="ru-RU" w:eastAsia="ru-RU"/>
              </w:rPr>
              <w:t xml:space="preserve"> с установкой временных локальных очистных сооружений;</w:t>
            </w:r>
          </w:p>
          <w:p w:rsidR="00D34480" w:rsidRPr="00197CA9" w:rsidRDefault="00D34480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в помещениях с автоматическим пожаротушением предусмотреть в полах на всех этажах трапы из нержавеющей стали;</w:t>
            </w:r>
          </w:p>
          <w:p w:rsidR="00D34480" w:rsidRPr="00197CA9" w:rsidRDefault="00D34480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вытяжки из стояков канализации предусмотреть с установкой воздушных клапанов;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предусмотреть крепление стенок котлована в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водонасыщенных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грунтах в период строительных работ;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при отрывке котлована, в связи с откачками подземных вод учесть возможность возникновения процесса механической суффозии – вынос пылеватых частиц из песков пылеватых (ИГЭ-4);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учесть плывунные свойства песков пылеватых (ИГЭ-4) при отрывке котлована (в случае наличия);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при устройстве свайных фундаментов учесть наличие «отрицательного» трения в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заторфованных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грунтах (ИГЭ-2) (в случае наличия);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учесть наличие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тиксотропных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грунтов (ИГЭ – 5 и 7), переходящих в более текучее состояние под воздействием динамических нагрузок и возможность снижения их несущей способности при динамических воздействиях;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предусмотреть защиту оболочек кабеля и металлоконструкций от агрессивного воздействия подземных вод;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предусмотреть защиту бетонных конструкций из бетона марки </w:t>
            </w:r>
            <w:r w:rsidRPr="00197CA9">
              <w:rPr>
                <w:sz w:val="24"/>
                <w:szCs w:val="24"/>
                <w:lang w:val="en-US" w:eastAsia="ru-RU"/>
              </w:rPr>
              <w:t>W</w:t>
            </w:r>
            <w:r w:rsidRPr="00197CA9">
              <w:rPr>
                <w:sz w:val="24"/>
                <w:szCs w:val="24"/>
                <w:lang w:val="ru-RU" w:eastAsia="ru-RU"/>
              </w:rPr>
              <w:t>8, оболочек кабеля и металлических трубопроводов от агрессивного воздействия подземных вод;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учесть морозную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пучинистость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грунтов для разработки мероприятий по предупреждению и исключению их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промораживания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>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предусмотреть защиту стальных конструкций от агрессивного воздействия грунтов;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ведение земляных работ и водоотлив выполнять в соответствии со СП 45.13330.2012;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учесть опыт проектирования и строительства в данном районе; </w:t>
            </w:r>
          </w:p>
          <w:p w:rsidR="00F01F35" w:rsidRPr="00197CA9" w:rsidRDefault="00F01F35" w:rsidP="00E44093">
            <w:pPr>
              <w:pStyle w:val="30"/>
              <w:numPr>
                <w:ilvl w:val="0"/>
                <w:numId w:val="27"/>
              </w:numPr>
              <w:tabs>
                <w:tab w:val="left" w:pos="470"/>
              </w:tabs>
              <w:ind w:left="34" w:firstLine="0"/>
              <w:rPr>
                <w:snapToGrid w:val="0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руководствоваться рекомендациями </w:t>
            </w:r>
            <w:r w:rsidR="00630EDB" w:rsidRPr="00197CA9">
              <w:rPr>
                <w:sz w:val="24"/>
                <w:szCs w:val="24"/>
                <w:lang w:val="ru-RU" w:eastAsia="ru-RU"/>
              </w:rPr>
              <w:t xml:space="preserve">СП22.13330.2011, </w:t>
            </w:r>
            <w:r w:rsidRPr="00197CA9">
              <w:rPr>
                <w:sz w:val="24"/>
                <w:szCs w:val="24"/>
                <w:lang w:val="ru-RU" w:eastAsia="ru-RU"/>
              </w:rPr>
              <w:t>ТСН 50-302-2004 и «</w:t>
            </w:r>
            <w:r w:rsidR="00630EDB" w:rsidRPr="00197CA9">
              <w:rPr>
                <w:sz w:val="24"/>
                <w:szCs w:val="24"/>
                <w:lang w:val="ru-RU" w:eastAsia="ru-RU"/>
              </w:rPr>
              <w:t>Проектированием фундаментов зданий и сооружений в Санкт-Петербурге</w:t>
            </w:r>
            <w:r w:rsidRPr="00197CA9">
              <w:rPr>
                <w:sz w:val="24"/>
                <w:szCs w:val="24"/>
                <w:lang w:val="ru-RU" w:eastAsia="ru-RU"/>
              </w:rPr>
              <w:t>»</w:t>
            </w:r>
            <w:r w:rsidR="00630EDB" w:rsidRPr="00197CA9">
              <w:rPr>
                <w:sz w:val="24"/>
                <w:szCs w:val="24"/>
                <w:lang w:val="ru-RU" w:eastAsia="ru-RU"/>
              </w:rPr>
              <w:t>.</w:t>
            </w:r>
          </w:p>
          <w:p w:rsidR="00630EDB" w:rsidRPr="00197CA9" w:rsidRDefault="00630EDB" w:rsidP="00E44093">
            <w:pPr>
              <w:pStyle w:val="30"/>
              <w:tabs>
                <w:tab w:val="left" w:pos="470"/>
              </w:tabs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Проектная документация должна быть выполнена в соответствии с перечнем национальных стандартов и сводов правил, в результате которых на обязательной основе обеспечивается соблюдение требований Федерального закона «Технический регламент о безопасности зданий и сооружений» (Постановление Правительства РФ от 26.12.2014г. №1521).</w:t>
            </w:r>
          </w:p>
          <w:p w:rsidR="00DC57CF" w:rsidRPr="00197CA9" w:rsidRDefault="00DC57CF" w:rsidP="00E44093">
            <w:pPr>
              <w:pStyle w:val="30"/>
              <w:tabs>
                <w:tab w:val="left" w:pos="470"/>
              </w:tabs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Проект огнезащиты</w:t>
            </w:r>
            <w:r w:rsidR="002D6FDA" w:rsidRPr="00197CA9">
              <w:rPr>
                <w:sz w:val="24"/>
                <w:szCs w:val="24"/>
                <w:lang w:val="ru-RU" w:eastAsia="ru-RU"/>
              </w:rPr>
              <w:t xml:space="preserve"> конструкций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, разрабатываемый подрядной организацией, выполняющей данный вид работ, должен быть </w:t>
            </w:r>
            <w:r w:rsidR="0017465B" w:rsidRPr="00197CA9">
              <w:rPr>
                <w:sz w:val="24"/>
                <w:szCs w:val="24"/>
                <w:lang w:val="ru-RU" w:eastAsia="ru-RU"/>
              </w:rPr>
              <w:t xml:space="preserve">рассмотрен и </w:t>
            </w:r>
            <w:r w:rsidRPr="00197CA9">
              <w:rPr>
                <w:sz w:val="24"/>
                <w:szCs w:val="24"/>
                <w:lang w:val="ru-RU" w:eastAsia="ru-RU"/>
              </w:rPr>
              <w:t>согласован проектировщиком в обязательном порядке</w:t>
            </w:r>
            <w:r w:rsidR="00376F03" w:rsidRPr="00197CA9">
              <w:rPr>
                <w:sz w:val="24"/>
                <w:szCs w:val="24"/>
                <w:lang w:val="ru-RU" w:eastAsia="ru-RU"/>
              </w:rPr>
              <w:t>.</w:t>
            </w:r>
          </w:p>
          <w:p w:rsidR="00DC57CF" w:rsidRPr="00197CA9" w:rsidRDefault="00DC57CF" w:rsidP="00E44093">
            <w:pPr>
              <w:pStyle w:val="30"/>
              <w:tabs>
                <w:tab w:val="left" w:pos="470"/>
              </w:tabs>
              <w:ind w:left="34"/>
              <w:rPr>
                <w:snapToGrid w:val="0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Детализированные чертежи на конструкции, разрабатываемые заводом-изготовителем, должны рассматриваться проектировщиком с привязкой к выпущенной документации и согласовываться в обязательном порядке.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ind w:firstLine="0"/>
              <w:jc w:val="left"/>
              <w:rPr>
                <w:b/>
                <w:bCs/>
              </w:rPr>
            </w:pPr>
            <w:r w:rsidRPr="00197CA9">
              <w:rPr>
                <w:b/>
                <w:bCs/>
              </w:rPr>
              <w:t xml:space="preserve">2.6 ТРЕБОВАНИЯ К ГАЗОПОРШНЕВОЙ УСТАНОВКЕ (ГПА) </w:t>
            </w:r>
          </w:p>
          <w:p w:rsidR="00F01F35" w:rsidRPr="00197CA9" w:rsidRDefault="00F01F35" w:rsidP="00E44093">
            <w:pPr>
              <w:ind w:firstLine="0"/>
              <w:jc w:val="left"/>
              <w:rPr>
                <w:b/>
              </w:rPr>
            </w:pPr>
          </w:p>
        </w:tc>
        <w:tc>
          <w:tcPr>
            <w:tcW w:w="3416" w:type="pct"/>
            <w:noWrap/>
          </w:tcPr>
          <w:p w:rsidR="00BA1569" w:rsidRPr="00197CA9" w:rsidRDefault="00F01F35" w:rsidP="00E4409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97CA9">
              <w:t xml:space="preserve">Конструкция, характеристики и параметры </w:t>
            </w:r>
            <w:r w:rsidR="00BA1569" w:rsidRPr="00197CA9">
              <w:t>ГПА</w:t>
            </w:r>
            <w:r w:rsidRPr="00197CA9">
              <w:t xml:space="preserve"> должны соответствовать требованиям действующих нормативных докуме</w:t>
            </w:r>
            <w:r w:rsidR="00BA1569" w:rsidRPr="00197CA9">
              <w:t>нтов и стандартов, в том числе:</w:t>
            </w:r>
          </w:p>
          <w:p w:rsidR="00BA1569" w:rsidRPr="00197CA9" w:rsidRDefault="00BA1569" w:rsidP="00E4409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97CA9">
              <w:rPr>
                <w:bCs/>
                <w:iCs/>
              </w:rPr>
              <w:t xml:space="preserve">1. ГОСТ Р 50783-95. </w:t>
            </w:r>
            <w:proofErr w:type="spellStart"/>
            <w:r w:rsidRPr="00197CA9">
              <w:rPr>
                <w:bCs/>
                <w:iCs/>
              </w:rPr>
              <w:t>Электроагрегаты</w:t>
            </w:r>
            <w:proofErr w:type="spellEnd"/>
            <w:r w:rsidRPr="00197CA9">
              <w:rPr>
                <w:bCs/>
                <w:iCs/>
              </w:rPr>
              <w:t xml:space="preserve"> и передвижные электростанции с двигателями внутреннего сгорания. Общие технические требования. Постановление Госстандарта России от 14.06.95 г. № 295</w:t>
            </w:r>
          </w:p>
          <w:p w:rsidR="00BA1569" w:rsidRPr="00197CA9" w:rsidRDefault="00BA1569" w:rsidP="00E4409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97CA9">
              <w:rPr>
                <w:bCs/>
                <w:iCs/>
              </w:rPr>
              <w:t>2. ГОСТ Р 55437-2013. Двигатели внутреннего сгорания поршневые. Классификация по объему автоматизации и технические требования к автоматизации.</w:t>
            </w:r>
          </w:p>
          <w:p w:rsidR="00BA1569" w:rsidRPr="00197CA9" w:rsidRDefault="00BA1569" w:rsidP="00E4409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97CA9">
              <w:rPr>
                <w:bCs/>
                <w:iCs/>
              </w:rPr>
              <w:t>3. ГОСТ Р 53638-2009. Двигатели внутреннего сгорания поршневые. Общие</w:t>
            </w:r>
          </w:p>
          <w:p w:rsidR="00BA1569" w:rsidRPr="00197CA9" w:rsidRDefault="00BA1569" w:rsidP="00E4409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97CA9">
              <w:rPr>
                <w:bCs/>
                <w:iCs/>
              </w:rPr>
              <w:t>технические условия.</w:t>
            </w:r>
          </w:p>
          <w:p w:rsidR="00BA1569" w:rsidRPr="00197CA9" w:rsidRDefault="00BA1569" w:rsidP="00E4409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97CA9">
              <w:rPr>
                <w:bCs/>
                <w:iCs/>
              </w:rPr>
              <w:t>4. ГОСТ 31967-2012. Двигатели внутреннего сгорания поршневые. Выбросы вредных веществ с отработавшими газами. Нормы и методы определения.</w:t>
            </w:r>
          </w:p>
          <w:p w:rsidR="00F01F35" w:rsidRPr="00197CA9" w:rsidRDefault="00BA1569" w:rsidP="00E44093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97CA9">
              <w:rPr>
                <w:bCs/>
                <w:iCs/>
              </w:rPr>
              <w:t xml:space="preserve">5. </w:t>
            </w:r>
            <w:r w:rsidR="00A33A7F" w:rsidRPr="00197CA9">
              <w:rPr>
                <w:bCs/>
                <w:iCs/>
              </w:rPr>
              <w:t xml:space="preserve">РД 34.20.501-05 (СО 153-34.20.501-2003) </w:t>
            </w:r>
            <w:r w:rsidRPr="00197CA9">
              <w:rPr>
                <w:bCs/>
                <w:iCs/>
              </w:rPr>
              <w:t>Правила</w:t>
            </w:r>
            <w:r w:rsidR="00F01F35" w:rsidRPr="00197CA9">
              <w:rPr>
                <w:bCs/>
                <w:iCs/>
              </w:rPr>
              <w:t xml:space="preserve"> технической эксплуатации электрических станций и сетей Российской Федерации (утверждены Приказом Минэнер</w:t>
            </w:r>
            <w:r w:rsidR="00A33A7F" w:rsidRPr="00197CA9">
              <w:rPr>
                <w:bCs/>
                <w:iCs/>
              </w:rPr>
              <w:t>го РФ от 19 июня 2003 г. № 229)</w:t>
            </w:r>
            <w:r w:rsidR="00F01F35" w:rsidRPr="00197CA9">
              <w:rPr>
                <w:bCs/>
                <w:iCs/>
              </w:rPr>
              <w:t>.</w:t>
            </w:r>
          </w:p>
          <w:p w:rsidR="00F01F35" w:rsidRPr="00197CA9" w:rsidRDefault="00397F98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color w:val="auto"/>
              </w:rPr>
              <w:t>Э</w:t>
            </w:r>
            <w:r w:rsidR="00F01F35" w:rsidRPr="00197CA9">
              <w:rPr>
                <w:color w:val="auto"/>
              </w:rPr>
              <w:t xml:space="preserve">лектрическая мощность каждой </w:t>
            </w:r>
            <w:r w:rsidRPr="00197CA9">
              <w:rPr>
                <w:color w:val="auto"/>
              </w:rPr>
              <w:t>ГПА – в соответствии с работой «</w:t>
            </w:r>
            <w:proofErr w:type="spellStart"/>
            <w:r w:rsidRPr="00197CA9">
              <w:rPr>
                <w:color w:val="auto"/>
              </w:rPr>
              <w:t>Предпроектные</w:t>
            </w:r>
            <w:proofErr w:type="spellEnd"/>
            <w:r w:rsidRPr="00197CA9">
              <w:rPr>
                <w:color w:val="auto"/>
              </w:rPr>
              <w:t xml:space="preserve"> проработки по реконструкции ЭС-2 Центральной ТЭЦ (ЭС-2 ЦТЭЦ) филиала «Невский» ОАО «ТГК-1».</w:t>
            </w:r>
          </w:p>
          <w:p w:rsidR="00F01F35" w:rsidRPr="00197CA9" w:rsidRDefault="00397F98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color w:val="auto"/>
              </w:rPr>
              <w:t>ГПА</w:t>
            </w:r>
            <w:r w:rsidR="00F01F35" w:rsidRPr="00197CA9">
              <w:rPr>
                <w:color w:val="auto"/>
              </w:rPr>
              <w:t xml:space="preserve"> должны обеспечивать возможность длительной и импульсной </w:t>
            </w:r>
            <w:r w:rsidR="00E44093" w:rsidRPr="00197CA9">
              <w:rPr>
                <w:color w:val="auto"/>
              </w:rPr>
              <w:t>разгрузки</w:t>
            </w:r>
            <w:r w:rsidR="00F01F35" w:rsidRPr="00197CA9">
              <w:rPr>
                <w:color w:val="auto"/>
              </w:rPr>
              <w:t xml:space="preserve"> для возможности реализации противоаварийной автоматики.</w:t>
            </w:r>
          </w:p>
          <w:p w:rsidR="00F01F35" w:rsidRPr="00197CA9" w:rsidRDefault="00397F98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color w:val="auto"/>
              </w:rPr>
              <w:t>ГПА</w:t>
            </w:r>
            <w:r w:rsidR="00F01F35" w:rsidRPr="00197CA9">
              <w:rPr>
                <w:color w:val="auto"/>
              </w:rPr>
              <w:t xml:space="preserve"> должна обеспечить работу при выделении блока на изолированный район нагрузки с собственными нуждами станции, а </w:t>
            </w:r>
            <w:proofErr w:type="gramStart"/>
            <w:r w:rsidR="00F01F35" w:rsidRPr="00197CA9">
              <w:rPr>
                <w:color w:val="auto"/>
              </w:rPr>
              <w:t>так же</w:t>
            </w:r>
            <w:proofErr w:type="gramEnd"/>
            <w:r w:rsidR="00F01F35" w:rsidRPr="00197CA9">
              <w:rPr>
                <w:color w:val="auto"/>
              </w:rPr>
              <w:t xml:space="preserve"> отдельно на собственные нужды.</w:t>
            </w:r>
          </w:p>
          <w:p w:rsidR="00F01F35" w:rsidRPr="00197CA9" w:rsidRDefault="00397F98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ГПА</w:t>
            </w:r>
            <w:r w:rsidR="00F01F35" w:rsidRPr="00197CA9">
              <w:rPr>
                <w:sz w:val="24"/>
                <w:szCs w:val="24"/>
                <w:lang w:val="ru-RU" w:eastAsia="ru-RU"/>
              </w:rPr>
              <w:t xml:space="preserve"> должна допускать длительную работу при отклонениях частоты электрической сети согласно ГОСТ 29328-92. Допустимый диапазон частот для работы Г</w:t>
            </w:r>
            <w:r w:rsidRPr="00197CA9">
              <w:rPr>
                <w:sz w:val="24"/>
                <w:szCs w:val="24"/>
                <w:lang w:val="ru-RU" w:eastAsia="ru-RU"/>
              </w:rPr>
              <w:t>ПА</w:t>
            </w:r>
            <w:r w:rsidR="00F01F35" w:rsidRPr="00197CA9">
              <w:rPr>
                <w:sz w:val="24"/>
                <w:szCs w:val="24"/>
                <w:lang w:val="ru-RU" w:eastAsia="ru-RU"/>
              </w:rPr>
              <w:t xml:space="preserve"> должен соответствовать п. 4.3.6.5 Стандарта «Автоматическое противоаварийное управление режимами энергосистем. Условия организации процесса. Условия создания объекта. Нормы и требования» (СТО </w:t>
            </w:r>
            <w:r w:rsidR="00A33A7F" w:rsidRPr="00197CA9">
              <w:rPr>
                <w:sz w:val="24"/>
                <w:szCs w:val="24"/>
                <w:lang w:val="ru-RU" w:eastAsia="ru-RU"/>
              </w:rPr>
              <w:t>59012820</w:t>
            </w:r>
            <w:r w:rsidR="00F01F35" w:rsidRPr="00197CA9">
              <w:rPr>
                <w:sz w:val="24"/>
                <w:szCs w:val="24"/>
                <w:lang w:val="ru-RU" w:eastAsia="ru-RU"/>
              </w:rPr>
              <w:t>.29.240.001-2011).</w:t>
            </w:r>
          </w:p>
          <w:p w:rsidR="00F01F35" w:rsidRPr="00197CA9" w:rsidRDefault="00F01F35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color w:val="auto"/>
              </w:rPr>
              <w:t>Технические решения, не предусмотренные требованиям нормативных и правовых документов и стандартов, должны быть согласованы до заключения контракта на поставку с организацией, их утвердившей.</w:t>
            </w:r>
          </w:p>
          <w:p w:rsidR="00734723" w:rsidRPr="00197CA9" w:rsidRDefault="00734723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ГПА должны поставляться комплектно со всем вспомогательным оборудованием, в том числе:</w:t>
            </w:r>
          </w:p>
          <w:p w:rsidR="00734723" w:rsidRPr="00197CA9" w:rsidRDefault="00734723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- системой утилизации тепловых уходящих газов;</w:t>
            </w:r>
          </w:p>
          <w:p w:rsidR="00734723" w:rsidRPr="00197CA9" w:rsidRDefault="00734723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- системой утилизации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теплоохлаждения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«рубашки» двигателя;</w:t>
            </w:r>
          </w:p>
          <w:p w:rsidR="00734723" w:rsidRPr="00197CA9" w:rsidRDefault="00734723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- системой утилизации (или охлаждения)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низкопотенциального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тепла промежуточного охладителя ГПА.</w:t>
            </w:r>
          </w:p>
          <w:p w:rsidR="00F01F35" w:rsidRPr="00197CA9" w:rsidRDefault="0054024C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Согласовать со всеми необходимыми </w:t>
            </w:r>
            <w:r w:rsidRPr="00197CA9">
              <w:rPr>
                <w:sz w:val="24"/>
                <w:szCs w:val="24"/>
              </w:rPr>
              <w:t>органами власти</w:t>
            </w:r>
            <w:r w:rsidRPr="00197CA9">
              <w:rPr>
                <w:sz w:val="24"/>
                <w:szCs w:val="24"/>
                <w:lang w:val="ru-RU"/>
              </w:rPr>
              <w:t xml:space="preserve"> и</w:t>
            </w:r>
            <w:r w:rsidRPr="00197CA9">
              <w:rPr>
                <w:sz w:val="24"/>
                <w:szCs w:val="24"/>
              </w:rPr>
              <w:t xml:space="preserve"> надзорными органами </w:t>
            </w:r>
            <w:r w:rsidRPr="00197CA9">
              <w:rPr>
                <w:bCs/>
                <w:sz w:val="24"/>
                <w:szCs w:val="24"/>
                <w:lang w:val="ru-RU" w:eastAsia="ru-RU"/>
              </w:rPr>
              <w:t>установку и высоту дымовой трубы для ГПА.</w:t>
            </w:r>
            <w:r w:rsidR="00F01F35" w:rsidRPr="00197CA9">
              <w:rPr>
                <w:sz w:val="24"/>
                <w:szCs w:val="24"/>
                <w:lang w:val="ru-RU" w:eastAsia="ru-RU"/>
              </w:rPr>
              <w:t xml:space="preserve">ГПА должны иметь отработанную конструкцию и соответствовать нормативным требованиям к </w:t>
            </w:r>
            <w:proofErr w:type="spellStart"/>
            <w:r w:rsidR="00F01F35" w:rsidRPr="00197CA9">
              <w:rPr>
                <w:sz w:val="24"/>
                <w:szCs w:val="24"/>
                <w:lang w:val="ru-RU" w:eastAsia="ru-RU"/>
              </w:rPr>
              <w:t>газопоршневым</w:t>
            </w:r>
            <w:proofErr w:type="spellEnd"/>
            <w:r w:rsidR="00F01F35" w:rsidRPr="00197CA9">
              <w:rPr>
                <w:sz w:val="24"/>
                <w:szCs w:val="24"/>
                <w:lang w:val="ru-RU" w:eastAsia="ru-RU"/>
              </w:rPr>
              <w:t xml:space="preserve"> установкам, действующим в России, иметь сертификат соответствия и разрешение </w:t>
            </w:r>
            <w:proofErr w:type="spellStart"/>
            <w:r w:rsidR="00F01F35" w:rsidRPr="00197CA9">
              <w:rPr>
                <w:sz w:val="24"/>
                <w:szCs w:val="24"/>
                <w:lang w:val="ru-RU" w:eastAsia="ru-RU"/>
              </w:rPr>
              <w:t>Ростехнадзора</w:t>
            </w:r>
            <w:proofErr w:type="spellEnd"/>
            <w:r w:rsidR="00F01F35" w:rsidRPr="00197CA9">
              <w:rPr>
                <w:sz w:val="24"/>
                <w:szCs w:val="24"/>
                <w:lang w:val="ru-RU" w:eastAsia="ru-RU"/>
              </w:rPr>
              <w:t xml:space="preserve"> на применение.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ГПА должна допускать длительную работу в диапазоне температур наружного воздуха от -40 </w:t>
            </w:r>
            <w:r w:rsidRPr="00197CA9">
              <w:rPr>
                <w:sz w:val="24"/>
                <w:szCs w:val="24"/>
                <w:vertAlign w:val="superscript"/>
                <w:lang w:val="ru-RU" w:eastAsia="ru-RU"/>
              </w:rPr>
              <w:t>0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С до +40 </w:t>
            </w:r>
            <w:r w:rsidRPr="00197CA9">
              <w:rPr>
                <w:sz w:val="24"/>
                <w:szCs w:val="24"/>
                <w:vertAlign w:val="superscript"/>
                <w:lang w:val="ru-RU" w:eastAsia="ru-RU"/>
              </w:rPr>
              <w:t>0</w:t>
            </w:r>
            <w:r w:rsidRPr="00197CA9">
              <w:rPr>
                <w:sz w:val="24"/>
                <w:szCs w:val="24"/>
                <w:lang w:val="ru-RU" w:eastAsia="ru-RU"/>
              </w:rPr>
              <w:t>С.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ГПА должны быть установлены в помещении.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ГПА должны быть оснащены </w:t>
            </w:r>
            <w:proofErr w:type="spellStart"/>
            <w:r w:rsidRPr="00197CA9">
              <w:rPr>
                <w:sz w:val="24"/>
                <w:szCs w:val="24"/>
                <w:lang w:val="ru-RU" w:eastAsia="ru-RU"/>
              </w:rPr>
              <w:t>теплозвукоизолирующим</w:t>
            </w:r>
            <w:proofErr w:type="spellEnd"/>
            <w:r w:rsidRPr="00197CA9">
              <w:rPr>
                <w:sz w:val="24"/>
                <w:szCs w:val="24"/>
                <w:lang w:val="ru-RU" w:eastAsia="ru-RU"/>
              </w:rPr>
              <w:t xml:space="preserve"> кожухом с системой, предназначенной для удаления избыточного тепла и вредных выделений в атмосферный воздух вне машинного зала. </w:t>
            </w:r>
            <w:r w:rsidR="00397F98" w:rsidRPr="00197CA9">
              <w:rPr>
                <w:sz w:val="24"/>
                <w:szCs w:val="24"/>
                <w:lang w:val="ru-RU" w:eastAsia="ru-RU"/>
              </w:rPr>
              <w:t>ГПА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должны быть оборудованы автоматической противопожарной системой, включающей в себя датчики пожарной сигнализации и загазованности, сигнализацию и систему пожаротушения. Освещённость оборудования, размещаемого под кожухом, должна соответствовать нормам и обеспечивать возможность проведения осмотров и ремонтных работ. Должна быть обеспечена работоспособность всех элементов, размещаемых внутри кожуха, в пределах назначенных ресурсов. Санитарно-гигиенические требования к воздуху рабочей зоны под кожухом по ГОСТ 12.1.005-88*.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Конструкция </w:t>
            </w:r>
            <w:r w:rsidR="00397F98" w:rsidRPr="00197CA9">
              <w:rPr>
                <w:sz w:val="24"/>
                <w:szCs w:val="24"/>
                <w:lang w:val="ru-RU" w:eastAsia="ru-RU"/>
              </w:rPr>
              <w:t>ГПА</w:t>
            </w:r>
            <w:r w:rsidRPr="00197CA9">
              <w:rPr>
                <w:sz w:val="24"/>
                <w:szCs w:val="24"/>
                <w:lang w:val="ru-RU" w:eastAsia="ru-RU"/>
              </w:rPr>
              <w:t>, размер ячейки и компоновка должны обеспечивать условия для проведения монтажа, ремонта и обслуживания в соответствии с нормативными техническими документами Российской Федерации.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Конструкция и установка масляных баков </w:t>
            </w:r>
            <w:r w:rsidR="00397F98" w:rsidRPr="00197CA9">
              <w:rPr>
                <w:sz w:val="24"/>
                <w:szCs w:val="24"/>
                <w:lang w:val="ru-RU" w:eastAsia="ru-RU"/>
              </w:rPr>
              <w:t>ГПА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должна предусматривать возможность, при возникновении пожара, слива масла в подземный маслобак, расположенный за пределами главного корпуса.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Для систем смазки и регулирования </w:t>
            </w:r>
            <w:r w:rsidR="009B432A" w:rsidRPr="00197CA9">
              <w:rPr>
                <w:sz w:val="24"/>
                <w:szCs w:val="24"/>
                <w:lang w:val="ru-RU" w:eastAsia="ru-RU"/>
              </w:rPr>
              <w:t>ГПА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применить, при возможности</w:t>
            </w:r>
            <w:r w:rsidR="006E0B90" w:rsidRPr="00197CA9">
              <w:rPr>
                <w:sz w:val="24"/>
                <w:szCs w:val="24"/>
                <w:lang w:val="ru-RU" w:eastAsia="ru-RU"/>
              </w:rPr>
              <w:t xml:space="preserve"> и согласовании с производителем (поставщиком)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, масла российского производства. </w:t>
            </w:r>
            <w:r w:rsidR="00397F98" w:rsidRPr="00197CA9">
              <w:rPr>
                <w:sz w:val="24"/>
                <w:szCs w:val="24"/>
                <w:lang w:val="ru-RU" w:eastAsia="ru-RU"/>
              </w:rPr>
              <w:t>ГПА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должны быть укомплектованы системами очистки турбинного масла.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В составе проектной документации предусмотреть:</w:t>
            </w:r>
          </w:p>
          <w:p w:rsidR="00F01F35" w:rsidRPr="00197CA9" w:rsidRDefault="00F01F35" w:rsidP="00E44093">
            <w:pPr>
              <w:pStyle w:val="32"/>
              <w:numPr>
                <w:ilvl w:val="0"/>
                <w:numId w:val="28"/>
              </w:numPr>
              <w:spacing w:after="0"/>
              <w:ind w:left="613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предотвращение обледенения </w:t>
            </w:r>
            <w:r w:rsidR="00397F98" w:rsidRPr="00197CA9">
              <w:rPr>
                <w:sz w:val="24"/>
                <w:szCs w:val="24"/>
                <w:lang w:val="ru-RU" w:eastAsia="ru-RU"/>
              </w:rPr>
              <w:t>фильт</w:t>
            </w:r>
            <w:r w:rsidR="00532692" w:rsidRPr="00197CA9">
              <w:rPr>
                <w:sz w:val="24"/>
                <w:szCs w:val="24"/>
                <w:lang w:val="ru-RU" w:eastAsia="ru-RU"/>
              </w:rPr>
              <w:t>р</w:t>
            </w:r>
            <w:r w:rsidR="00397F98" w:rsidRPr="00197CA9">
              <w:rPr>
                <w:sz w:val="24"/>
                <w:szCs w:val="24"/>
                <w:lang w:val="ru-RU" w:eastAsia="ru-RU"/>
              </w:rPr>
              <w:t>ов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</w:t>
            </w:r>
            <w:r w:rsidR="00397F98" w:rsidRPr="00197CA9">
              <w:rPr>
                <w:sz w:val="24"/>
                <w:szCs w:val="24"/>
                <w:lang w:val="ru-RU" w:eastAsia="ru-RU"/>
              </w:rPr>
              <w:t>ГПА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при температурах наружного воздуха ниже + 5 °С;</w:t>
            </w:r>
          </w:p>
          <w:p w:rsidR="00F01F35" w:rsidRPr="00197CA9" w:rsidRDefault="00F01F35" w:rsidP="00E44093">
            <w:pPr>
              <w:pStyle w:val="32"/>
              <w:numPr>
                <w:ilvl w:val="0"/>
                <w:numId w:val="28"/>
              </w:numPr>
              <w:spacing w:after="0"/>
              <w:ind w:left="613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 xml:space="preserve">консервацию проточных частей </w:t>
            </w:r>
            <w:r w:rsidR="00397F98" w:rsidRPr="00197CA9">
              <w:rPr>
                <w:sz w:val="24"/>
                <w:szCs w:val="24"/>
                <w:lang w:val="ru-RU" w:eastAsia="ru-RU"/>
              </w:rPr>
              <w:t>ГПА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на период длительного простоя.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При выборе оборудования Г</w:t>
            </w:r>
            <w:r w:rsidR="009B432A" w:rsidRPr="00197CA9">
              <w:rPr>
                <w:sz w:val="24"/>
                <w:szCs w:val="24"/>
                <w:lang w:val="ru-RU" w:eastAsia="ru-RU"/>
              </w:rPr>
              <w:t>ПА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учесть затраты на сервисное обслуживание и восстановительные ремонты (ревизии), а также продолжительность и периодичность проведения ремонтов.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532692" w:rsidP="00E44093">
            <w:pPr>
              <w:ind w:firstLine="0"/>
              <w:rPr>
                <w:b/>
              </w:rPr>
            </w:pPr>
            <w:r w:rsidRPr="00197CA9">
              <w:rPr>
                <w:b/>
                <w:bCs/>
              </w:rPr>
              <w:t>2.7 ТРЕБОВАНИЯ К ВОДОГРЕЙНЫМ КОТЛАМ (ВК)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color w:val="auto"/>
              </w:rPr>
              <w:t xml:space="preserve">Конструкция, характеристики и параметры </w:t>
            </w:r>
            <w:r w:rsidR="00532692" w:rsidRPr="00197CA9">
              <w:rPr>
                <w:color w:val="auto"/>
              </w:rPr>
              <w:t>водогрейных котлов</w:t>
            </w:r>
            <w:r w:rsidRPr="00197CA9">
              <w:rPr>
                <w:color w:val="auto"/>
              </w:rPr>
              <w:t xml:space="preserve"> должны соответствовать требованиям действующих нормативных документов и стандартов, в том числе: </w:t>
            </w:r>
            <w:r w:rsidR="00532692" w:rsidRPr="00197CA9">
              <w:rPr>
                <w:color w:val="auto"/>
              </w:rPr>
      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      </w:r>
            <w:r w:rsidRPr="00197CA9">
              <w:rPr>
                <w:color w:val="auto"/>
              </w:rPr>
              <w:t>, Правилам технической эксплуатации электрических станций и сетей Российской Федерации (утверждены Приказом Минэнерго РФ от 19 июня 2003 г. № 229).</w:t>
            </w:r>
          </w:p>
          <w:p w:rsidR="00F01F35" w:rsidRPr="00197CA9" w:rsidRDefault="00F01F35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color w:val="auto"/>
              </w:rPr>
              <w:t>При проектировании, изготовлении, монтаже и эксплуатации следует учитывать требования действующих норм и правил, в том числе: ГОСТ 12.1.003-83*, ГОСТ 12.1.004-91*, ГОСТ 12.1.005-88*, ГОСТ 12.1.010-76*, ГОСТ 12.1.019-</w:t>
            </w:r>
            <w:r w:rsidR="000A6CFA" w:rsidRPr="00197CA9">
              <w:rPr>
                <w:color w:val="auto"/>
              </w:rPr>
              <w:t>200</w:t>
            </w:r>
            <w:r w:rsidRPr="00197CA9">
              <w:rPr>
                <w:color w:val="auto"/>
              </w:rPr>
              <w:t>9, ГОСТ 12.2.003-91, ГОСТ</w:t>
            </w:r>
            <w:r w:rsidR="00F157D8" w:rsidRPr="00197CA9">
              <w:rPr>
                <w:color w:val="auto"/>
              </w:rPr>
              <w:t xml:space="preserve"> Р</w:t>
            </w:r>
            <w:r w:rsidRPr="00197CA9">
              <w:rPr>
                <w:color w:val="auto"/>
              </w:rPr>
              <w:t xml:space="preserve"> 12.4.026-2001.</w:t>
            </w:r>
          </w:p>
          <w:p w:rsidR="00F01F35" w:rsidRPr="00197CA9" w:rsidRDefault="00F01F35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color w:val="auto"/>
              </w:rPr>
              <w:t>Котлы и их элементы, полуфабрикаты для их изготовления и комплектующие изделия, приобретаемые за границей, должны иметь сертификаты, подтверждающие соответствие требованиям действующих Правил.</w:t>
            </w:r>
          </w:p>
          <w:p w:rsidR="00F01F35" w:rsidRPr="00197CA9" w:rsidRDefault="00532692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bCs/>
                <w:color w:val="auto"/>
              </w:rPr>
              <w:t>ВК</w:t>
            </w:r>
            <w:r w:rsidR="00F01F35" w:rsidRPr="00197CA9">
              <w:rPr>
                <w:bCs/>
                <w:color w:val="auto"/>
              </w:rPr>
              <w:t xml:space="preserve"> предназначен для подогрева сетевой воды за счет сжигания топлива в котле. При необходимости регулирования температуры воды котел должен быть оснащен необходимыми устройствами.</w:t>
            </w:r>
          </w:p>
          <w:p w:rsidR="0054024C" w:rsidRPr="00197CA9" w:rsidRDefault="00532692" w:rsidP="00E44093">
            <w:pPr>
              <w:pStyle w:val="32"/>
              <w:spacing w:after="0"/>
              <w:ind w:left="34" w:firstLine="0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>ВК</w:t>
            </w:r>
            <w:r w:rsidR="00F01F35" w:rsidRPr="00197CA9">
              <w:rPr>
                <w:bCs/>
                <w:sz w:val="24"/>
                <w:szCs w:val="24"/>
                <w:lang w:val="ru-RU" w:eastAsia="ru-RU"/>
              </w:rPr>
              <w:t xml:space="preserve"> должен представлять собой установку заводского изготовления, и транспортироваться на площадку в виде предварительно собранных блоков заводской готовности, требующих минимальной укрупнительной сборки на площадке. </w:t>
            </w:r>
          </w:p>
          <w:p w:rsidR="0054024C" w:rsidRPr="00197CA9" w:rsidRDefault="0054024C" w:rsidP="00E44093">
            <w:pPr>
              <w:pStyle w:val="32"/>
              <w:spacing w:after="0"/>
              <w:ind w:left="34" w:firstLine="0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Согласовать со всеми необходимыми </w:t>
            </w:r>
            <w:r w:rsidRPr="00197CA9">
              <w:rPr>
                <w:sz w:val="24"/>
                <w:szCs w:val="24"/>
              </w:rPr>
              <w:t>органами власти</w:t>
            </w:r>
            <w:r w:rsidRPr="00197CA9">
              <w:rPr>
                <w:sz w:val="24"/>
                <w:szCs w:val="24"/>
                <w:lang w:val="ru-RU"/>
              </w:rPr>
              <w:t xml:space="preserve"> и</w:t>
            </w:r>
            <w:r w:rsidRPr="00197CA9">
              <w:rPr>
                <w:sz w:val="24"/>
                <w:szCs w:val="24"/>
              </w:rPr>
              <w:t xml:space="preserve"> надзорными органами </w:t>
            </w:r>
            <w:r w:rsidRPr="00197CA9">
              <w:rPr>
                <w:bCs/>
                <w:sz w:val="24"/>
                <w:szCs w:val="24"/>
                <w:lang w:val="ru-RU" w:eastAsia="ru-RU"/>
              </w:rPr>
              <w:t>установку и высоту дымовой трубы для ВК.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Блоки должны иметь необходимые устройства для выполнения погрузо-разгрузочных работ и установки </w:t>
            </w:r>
            <w:r w:rsidR="00532692" w:rsidRPr="00197CA9">
              <w:rPr>
                <w:bCs/>
                <w:sz w:val="24"/>
                <w:szCs w:val="24"/>
                <w:lang w:val="ru-RU" w:eastAsia="ru-RU"/>
              </w:rPr>
              <w:t>ВК</w:t>
            </w: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 в проектное положение. Маркировка должна соответствовать ГОСТ 24569-81.</w:t>
            </w:r>
          </w:p>
          <w:p w:rsidR="00F01F35" w:rsidRPr="00197CA9" w:rsidRDefault="00532692" w:rsidP="00E44093">
            <w:pPr>
              <w:pStyle w:val="32"/>
              <w:spacing w:after="0"/>
              <w:ind w:left="34" w:firstLine="0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>ВК</w:t>
            </w:r>
            <w:r w:rsidR="00F01F35" w:rsidRPr="00197CA9">
              <w:rPr>
                <w:bCs/>
                <w:sz w:val="24"/>
                <w:szCs w:val="24"/>
                <w:lang w:val="ru-RU" w:eastAsia="ru-RU"/>
              </w:rPr>
              <w:t xml:space="preserve"> должен быть </w:t>
            </w:r>
            <w:proofErr w:type="spellStart"/>
            <w:r w:rsidR="00F01F35" w:rsidRPr="00197CA9">
              <w:rPr>
                <w:bCs/>
                <w:sz w:val="24"/>
                <w:szCs w:val="24"/>
                <w:lang w:val="ru-RU" w:eastAsia="ru-RU"/>
              </w:rPr>
              <w:t>газоплотным</w:t>
            </w:r>
            <w:proofErr w:type="spellEnd"/>
            <w:r w:rsidRPr="00197CA9">
              <w:rPr>
                <w:bCs/>
                <w:sz w:val="24"/>
                <w:szCs w:val="24"/>
                <w:lang w:val="ru-RU" w:eastAsia="ru-RU"/>
              </w:rPr>
              <w:t>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>Предусмотреть проектом антикоррозионную защиту наружных поверхностей и конструкций.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>Температура наружной поверхности изоляции котла при температуре наружного воздуха 25</w:t>
            </w:r>
            <w:r w:rsidRPr="00197CA9">
              <w:rPr>
                <w:bCs/>
                <w:sz w:val="24"/>
                <w:szCs w:val="24"/>
                <w:vertAlign w:val="superscript"/>
                <w:lang w:val="ru-RU" w:eastAsia="ru-RU"/>
              </w:rPr>
              <w:t>0</w:t>
            </w:r>
            <w:r w:rsidRPr="00197CA9">
              <w:rPr>
                <w:bCs/>
                <w:sz w:val="24"/>
                <w:szCs w:val="24"/>
                <w:lang w:val="ru-RU" w:eastAsia="ru-RU"/>
              </w:rPr>
              <w:t>С должна быть не более 45</w:t>
            </w:r>
            <w:r w:rsidRPr="00197CA9">
              <w:rPr>
                <w:bCs/>
                <w:sz w:val="24"/>
                <w:szCs w:val="24"/>
                <w:vertAlign w:val="superscript"/>
                <w:lang w:val="ru-RU" w:eastAsia="ru-RU"/>
              </w:rPr>
              <w:t>0</w:t>
            </w:r>
            <w:r w:rsidRPr="00197CA9">
              <w:rPr>
                <w:bCs/>
                <w:sz w:val="24"/>
                <w:szCs w:val="24"/>
                <w:lang w:val="ru-RU" w:eastAsia="ru-RU"/>
              </w:rPr>
              <w:t>С.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Коэффициент поставочной </w:t>
            </w:r>
            <w:proofErr w:type="spellStart"/>
            <w:r w:rsidRPr="00197CA9">
              <w:rPr>
                <w:bCs/>
                <w:sz w:val="24"/>
                <w:szCs w:val="24"/>
                <w:lang w:val="ru-RU" w:eastAsia="ru-RU"/>
              </w:rPr>
              <w:t>блочности</w:t>
            </w:r>
            <w:proofErr w:type="spellEnd"/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 котла должен быть не менее 80 %.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Конструкция </w:t>
            </w:r>
            <w:r w:rsidR="00532692" w:rsidRPr="00197CA9">
              <w:rPr>
                <w:bCs/>
                <w:sz w:val="24"/>
                <w:szCs w:val="24"/>
                <w:lang w:val="ru-RU" w:eastAsia="ru-RU"/>
              </w:rPr>
              <w:t>ВК</w:t>
            </w: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 должна предусматривать возможность проведения предпусковых и эксплуатационных промывок (очисток) поверхностей нагрева от внутренних загрязнений и их дренирование, а также 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консервацию </w:t>
            </w:r>
            <w:r w:rsidR="00532692" w:rsidRPr="00197CA9">
              <w:rPr>
                <w:sz w:val="24"/>
                <w:szCs w:val="24"/>
                <w:lang w:val="ru-RU" w:eastAsia="ru-RU"/>
              </w:rPr>
              <w:t>ВК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на период кратковременных и длительных остановов.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Конструкция </w:t>
            </w:r>
            <w:r w:rsidR="00532692" w:rsidRPr="00197CA9">
              <w:rPr>
                <w:bCs/>
                <w:sz w:val="24"/>
                <w:szCs w:val="24"/>
                <w:lang w:val="ru-RU" w:eastAsia="ru-RU"/>
              </w:rPr>
              <w:t>ВК</w:t>
            </w:r>
            <w:r w:rsidRPr="00197CA9">
              <w:rPr>
                <w:bCs/>
                <w:sz w:val="24"/>
                <w:szCs w:val="24"/>
                <w:lang w:val="ru-RU" w:eastAsia="ru-RU"/>
              </w:rPr>
              <w:t>, размер ячейки, компоновка должны обеспечивать условия для проведения монтажа, ремонта и обслуживания в соответствии с нормативными техническими документами Российской Федерации.</w:t>
            </w:r>
          </w:p>
          <w:p w:rsidR="00F01F35" w:rsidRPr="00197CA9" w:rsidRDefault="00F01F35" w:rsidP="00E44093">
            <w:pPr>
              <w:pStyle w:val="32"/>
              <w:spacing w:after="0"/>
              <w:ind w:left="34" w:firstLine="0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В комплект </w:t>
            </w:r>
            <w:r w:rsidR="00532692" w:rsidRPr="00197CA9">
              <w:rPr>
                <w:bCs/>
                <w:sz w:val="24"/>
                <w:szCs w:val="24"/>
                <w:lang w:val="ru-RU" w:eastAsia="ru-RU"/>
              </w:rPr>
              <w:t>ВК</w:t>
            </w:r>
            <w:r w:rsidRPr="00197CA9">
              <w:rPr>
                <w:bCs/>
                <w:sz w:val="24"/>
                <w:szCs w:val="24"/>
                <w:lang w:val="ru-RU" w:eastAsia="ru-RU"/>
              </w:rPr>
              <w:t xml:space="preserve"> должны входить все элементы, узлы, детали и др., обеспечивающие надёжность и безопасность всего оборудования, возможность достижения номинальных производительности, параметров и качества сетевой воды, изменение производительности во всём диапазоне под воздействием устройств автоматики, минимально-допустимые нагрузки.</w:t>
            </w:r>
          </w:p>
          <w:p w:rsidR="00F01F35" w:rsidRPr="00197CA9" w:rsidRDefault="00532692" w:rsidP="00E44093">
            <w:pPr>
              <w:pStyle w:val="30"/>
              <w:ind w:left="34"/>
              <w:rPr>
                <w:bCs/>
                <w:sz w:val="24"/>
                <w:szCs w:val="24"/>
                <w:lang w:val="ru-RU" w:eastAsia="ru-RU"/>
              </w:rPr>
            </w:pPr>
            <w:r w:rsidRPr="00197CA9">
              <w:rPr>
                <w:bCs/>
                <w:sz w:val="24"/>
                <w:szCs w:val="24"/>
                <w:lang w:val="ru-RU" w:eastAsia="ru-RU"/>
              </w:rPr>
              <w:t>ВК</w:t>
            </w:r>
            <w:r w:rsidR="00F01F35" w:rsidRPr="00197CA9">
              <w:rPr>
                <w:bCs/>
                <w:sz w:val="24"/>
                <w:szCs w:val="24"/>
                <w:lang w:val="ru-RU" w:eastAsia="ru-RU"/>
              </w:rPr>
              <w:t xml:space="preserve"> должен быть оснащён системами контроля технологических параметров, защит и блокировок, автоматического регулирования, необходимыми для оперативного управления, безопасной эксплуатации и экономичной работы.</w:t>
            </w:r>
          </w:p>
          <w:p w:rsidR="00F01F35" w:rsidRPr="00197CA9" w:rsidRDefault="00F01F35" w:rsidP="00E44093">
            <w:pPr>
              <w:pStyle w:val="30"/>
              <w:ind w:left="34"/>
              <w:rPr>
                <w:sz w:val="24"/>
                <w:szCs w:val="24"/>
                <w:lang w:val="ru-RU" w:eastAsia="ru-RU"/>
              </w:rPr>
            </w:pPr>
            <w:r w:rsidRPr="00197CA9">
              <w:rPr>
                <w:sz w:val="24"/>
                <w:szCs w:val="24"/>
                <w:lang w:val="ru-RU" w:eastAsia="ru-RU"/>
              </w:rPr>
              <w:t>Надёжность работы водогрейного КУ должна быть обеспечена на сетевой воде, качество которой соответствует требованиям СанПиН 2.1.4.1074-01 и нормами раздела 4.8.</w:t>
            </w:r>
            <w:r w:rsidR="00D06CE1" w:rsidRPr="00197CA9">
              <w:rPr>
                <w:sz w:val="24"/>
                <w:szCs w:val="24"/>
                <w:lang w:val="ru-RU" w:eastAsia="ru-RU"/>
              </w:rPr>
              <w:t xml:space="preserve"> СО 153-34.20.501-2003</w:t>
            </w:r>
            <w:r w:rsidRPr="00197CA9">
              <w:rPr>
                <w:sz w:val="24"/>
                <w:szCs w:val="24"/>
                <w:lang w:val="ru-RU" w:eastAsia="ru-RU"/>
              </w:rPr>
              <w:t xml:space="preserve"> </w:t>
            </w:r>
            <w:r w:rsidR="00D06CE1" w:rsidRPr="00197CA9">
              <w:rPr>
                <w:sz w:val="24"/>
                <w:szCs w:val="24"/>
                <w:lang w:val="ru-RU" w:eastAsia="ru-RU"/>
              </w:rPr>
              <w:t>«</w:t>
            </w:r>
            <w:r w:rsidRPr="00197CA9">
              <w:rPr>
                <w:sz w:val="24"/>
                <w:szCs w:val="24"/>
                <w:lang w:val="ru-RU" w:eastAsia="ru-RU"/>
              </w:rPr>
              <w:t>ПТЭ электрических станций и сетей РФ</w:t>
            </w:r>
            <w:r w:rsidR="00D06CE1" w:rsidRPr="00197CA9">
              <w:rPr>
                <w:sz w:val="24"/>
                <w:szCs w:val="24"/>
                <w:lang w:val="ru-RU" w:eastAsia="ru-RU"/>
              </w:rPr>
              <w:t>»</w:t>
            </w:r>
            <w:r w:rsidRPr="00197CA9">
              <w:rPr>
                <w:sz w:val="24"/>
                <w:szCs w:val="24"/>
                <w:lang w:val="ru-RU" w:eastAsia="ru-RU"/>
              </w:rPr>
              <w:t>.</w:t>
            </w:r>
          </w:p>
          <w:p w:rsidR="00F01F35" w:rsidRPr="00197CA9" w:rsidRDefault="00F01F35" w:rsidP="00E44093">
            <w:pPr>
              <w:ind w:firstLine="13"/>
            </w:pPr>
            <w:r w:rsidRPr="00197CA9">
              <w:t>Устанавливаемые водогрейные котлы должны удовлетворять требованиям ГОСТ 21563-93 (2003).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ind w:firstLine="0"/>
            </w:pPr>
            <w:r w:rsidRPr="00197CA9">
              <w:rPr>
                <w:b/>
                <w:bCs/>
              </w:rPr>
              <w:t>2.</w:t>
            </w:r>
            <w:r w:rsidR="000A6CFA" w:rsidRPr="00197CA9">
              <w:rPr>
                <w:b/>
                <w:bCs/>
              </w:rPr>
              <w:t>8</w:t>
            </w:r>
            <w:r w:rsidRPr="00197CA9">
              <w:rPr>
                <w:b/>
                <w:bCs/>
              </w:rPr>
              <w:t xml:space="preserve">. ТРЕБОВАНИЯ К ЭЛЕКТРИЧЕСКИМ СИСТЕМАМ ПЕРЕМЕННОГО И ПОСТОЯННОГО ТОКА. </w:t>
            </w:r>
          </w:p>
        </w:tc>
        <w:tc>
          <w:tcPr>
            <w:tcW w:w="3416" w:type="pct"/>
            <w:noWrap/>
          </w:tcPr>
          <w:p w:rsidR="006F4318" w:rsidRPr="00197CA9" w:rsidRDefault="006F4318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>Разработать главную схему электрических соединений ЭС-2 ЦТЭЦ.</w:t>
            </w:r>
          </w:p>
          <w:p w:rsidR="006F4318" w:rsidRPr="00197CA9" w:rsidRDefault="007B5207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>Главная схема должна предусматривать соз</w:t>
            </w:r>
            <w:r w:rsidR="007D2767" w:rsidRPr="00197CA9">
              <w:rPr>
                <w:bCs/>
              </w:rPr>
              <w:t xml:space="preserve">дание новой электростанции с двумя трансформаторами связи 110/35/6 </w:t>
            </w:r>
            <w:proofErr w:type="spellStart"/>
            <w:r w:rsidR="007D2767" w:rsidRPr="00197CA9">
              <w:rPr>
                <w:bCs/>
              </w:rPr>
              <w:t>кВ</w:t>
            </w:r>
            <w:proofErr w:type="spellEnd"/>
            <w:r w:rsidR="007D2767" w:rsidRPr="00197CA9">
              <w:rPr>
                <w:bCs/>
              </w:rPr>
              <w:t xml:space="preserve">, обеспечивающими покрытие потребления собственных нужд водогрейной котельной и района нагрузки 35 </w:t>
            </w:r>
            <w:proofErr w:type="spellStart"/>
            <w:r w:rsidR="007D2767" w:rsidRPr="00197CA9">
              <w:rPr>
                <w:bCs/>
              </w:rPr>
              <w:t>кВ</w:t>
            </w:r>
            <w:proofErr w:type="spellEnd"/>
            <w:r w:rsidR="007D2767" w:rsidRPr="00197CA9">
              <w:rPr>
                <w:bCs/>
              </w:rPr>
              <w:t xml:space="preserve"> при отсутствии генерации.</w:t>
            </w:r>
          </w:p>
          <w:p w:rsidR="006F4318" w:rsidRPr="00197CA9" w:rsidRDefault="007D2767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>Т</w:t>
            </w:r>
            <w:r w:rsidR="006F4318" w:rsidRPr="00197CA9">
              <w:rPr>
                <w:bCs/>
              </w:rPr>
              <w:t>рансформаторы</w:t>
            </w:r>
            <w:r w:rsidRPr="00197CA9">
              <w:rPr>
                <w:bCs/>
              </w:rPr>
              <w:t xml:space="preserve"> связи должны быть включены в ячейки 110 </w:t>
            </w:r>
            <w:proofErr w:type="spellStart"/>
            <w:r w:rsidRPr="00197CA9">
              <w:rPr>
                <w:bCs/>
              </w:rPr>
              <w:t>кВ</w:t>
            </w:r>
            <w:proofErr w:type="spellEnd"/>
            <w:r w:rsidRPr="00197CA9">
              <w:rPr>
                <w:bCs/>
              </w:rPr>
              <w:t xml:space="preserve"> существующих трансформаторов Т-1 и Т-2 при поэтапном их выводе из эксплуатации и переводе нагрузки 6кВ.</w:t>
            </w:r>
          </w:p>
          <w:p w:rsidR="006F4318" w:rsidRPr="00197CA9" w:rsidRDefault="006F4318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>При сооружении водогрейной котельной предусмотреть промежуточные</w:t>
            </w:r>
            <w:r w:rsidR="005A73DB" w:rsidRPr="00197CA9">
              <w:rPr>
                <w:bCs/>
              </w:rPr>
              <w:t xml:space="preserve"> (поэтапные)</w:t>
            </w:r>
            <w:r w:rsidRPr="00197CA9">
              <w:rPr>
                <w:bCs/>
              </w:rPr>
              <w:t xml:space="preserve"> </w:t>
            </w:r>
            <w:r w:rsidR="007D75DC" w:rsidRPr="00197CA9">
              <w:rPr>
                <w:bCs/>
              </w:rPr>
              <w:t>схемы электроснабжения потребителей водогрейной котельной и собственных нужд ТЭЦ для обеспечения пусконаладочных работ на напряжении 6кВ.</w:t>
            </w:r>
          </w:p>
          <w:p w:rsidR="006F4318" w:rsidRPr="00197CA9" w:rsidRDefault="006F4318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 xml:space="preserve">Для электроснабжения района нагрузок ТЭЦ ЦКТИ на напряжении 35кВ выполнить РУ-35кВ по схеме «одна рабочая, секционированная выключателем, система шин». В </w:t>
            </w:r>
            <w:r w:rsidR="008467CA" w:rsidRPr="00197CA9">
              <w:rPr>
                <w:bCs/>
              </w:rPr>
              <w:t>З</w:t>
            </w:r>
            <w:r w:rsidRPr="00197CA9">
              <w:rPr>
                <w:bCs/>
              </w:rPr>
              <w:t>РУ-35кВ установить 8 ячеек КРУ-35кВ и разместить в резервном помещении здания ЗРУ-110/6кВ.</w:t>
            </w:r>
          </w:p>
          <w:p w:rsidR="006F4318" w:rsidRPr="00197CA9" w:rsidRDefault="006F4318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 xml:space="preserve">Для питания </w:t>
            </w:r>
            <w:r w:rsidR="008467CA" w:rsidRPr="00197CA9">
              <w:rPr>
                <w:bCs/>
              </w:rPr>
              <w:t xml:space="preserve">водогрейной котельной и </w:t>
            </w:r>
            <w:r w:rsidRPr="00197CA9">
              <w:rPr>
                <w:bCs/>
              </w:rPr>
              <w:t xml:space="preserve">собственных нужд </w:t>
            </w:r>
            <w:r w:rsidR="008467CA" w:rsidRPr="00197CA9">
              <w:rPr>
                <w:bCs/>
              </w:rPr>
              <w:t xml:space="preserve">станции </w:t>
            </w:r>
            <w:r w:rsidRPr="00197CA9">
              <w:rPr>
                <w:bCs/>
              </w:rPr>
              <w:t xml:space="preserve">предусмотреть четыре попарно секционированных секций 6кВ. К указанным секциям подключить новые трансформаторы 110/35/6кВ, </w:t>
            </w:r>
            <w:proofErr w:type="spellStart"/>
            <w:r w:rsidR="000A6CFA" w:rsidRPr="00197CA9">
              <w:rPr>
                <w:bCs/>
              </w:rPr>
              <w:t>газо</w:t>
            </w:r>
            <w:r w:rsidRPr="00197CA9">
              <w:rPr>
                <w:bCs/>
              </w:rPr>
              <w:t>поршневые</w:t>
            </w:r>
            <w:proofErr w:type="spellEnd"/>
            <w:r w:rsidRPr="00197CA9">
              <w:rPr>
                <w:bCs/>
              </w:rPr>
              <w:t xml:space="preserve"> </w:t>
            </w:r>
            <w:r w:rsidR="008467CA" w:rsidRPr="00197CA9">
              <w:rPr>
                <w:bCs/>
              </w:rPr>
              <w:t>агрегаты</w:t>
            </w:r>
            <w:r w:rsidRPr="00197CA9">
              <w:rPr>
                <w:bCs/>
              </w:rPr>
              <w:t>, насосное оборудование, трансформаторы собственных нужд напряжением 6/0,4кВ</w:t>
            </w:r>
            <w:r w:rsidR="008467CA" w:rsidRPr="00197CA9">
              <w:rPr>
                <w:bCs/>
              </w:rPr>
              <w:t xml:space="preserve"> (мощность ТСН определить проектом)</w:t>
            </w:r>
            <w:r w:rsidRPr="00197CA9">
              <w:rPr>
                <w:bCs/>
              </w:rPr>
              <w:t>. Количество устанавливаемых ячеек КРУ-6кВ определяется при проектировании. Принять необходимые мероприятия по ограничению токов короткого замыкания на секциях 6кВ.</w:t>
            </w:r>
            <w:r w:rsidR="008467CA" w:rsidRPr="00197CA9">
              <w:rPr>
                <w:bCs/>
              </w:rPr>
              <w:t xml:space="preserve"> Провести автоматизированный расчет </w:t>
            </w:r>
            <w:proofErr w:type="spellStart"/>
            <w:r w:rsidR="008467CA" w:rsidRPr="00197CA9">
              <w:rPr>
                <w:bCs/>
              </w:rPr>
              <w:t>самозапуска</w:t>
            </w:r>
            <w:proofErr w:type="spellEnd"/>
            <w:r w:rsidR="008467CA" w:rsidRPr="00197CA9">
              <w:rPr>
                <w:bCs/>
              </w:rPr>
              <w:t xml:space="preserve"> собственных нужд при действии АВР.</w:t>
            </w:r>
          </w:p>
          <w:p w:rsidR="006E17BC" w:rsidRDefault="006E17BC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>
              <w:rPr>
                <w:bCs/>
              </w:rPr>
              <w:t>Проработать</w:t>
            </w:r>
            <w:r w:rsidR="00356AF8">
              <w:rPr>
                <w:bCs/>
              </w:rPr>
              <w:t xml:space="preserve"> варианты размещения трансформаторов</w:t>
            </w:r>
            <w:r w:rsidR="008467CA" w:rsidRPr="00197CA9">
              <w:rPr>
                <w:bCs/>
              </w:rPr>
              <w:t xml:space="preserve"> связи</w:t>
            </w:r>
            <w:r w:rsidR="006F4318" w:rsidRPr="00197CA9">
              <w:rPr>
                <w:bCs/>
              </w:rPr>
              <w:t xml:space="preserve"> 110/35/6кВ, секции РУ-6кВ и другое необходимое электрооборудование в административной пристройке</w:t>
            </w:r>
            <w:r>
              <w:rPr>
                <w:bCs/>
              </w:rPr>
              <w:t xml:space="preserve"> к</w:t>
            </w:r>
            <w:r w:rsidR="006F4318" w:rsidRPr="00197CA9">
              <w:rPr>
                <w:bCs/>
              </w:rPr>
              <w:t xml:space="preserve"> водогрейной котельной на первом этаже</w:t>
            </w:r>
            <w:r w:rsidR="00356AF8">
              <w:rPr>
                <w:bCs/>
              </w:rPr>
              <w:t xml:space="preserve">, в отдельно стоящем здании или существующих зданиях. Место размещения согласовать </w:t>
            </w:r>
            <w:r w:rsidR="00504728">
              <w:rPr>
                <w:bCs/>
              </w:rPr>
              <w:t>на НТС ОАО «ТГК-1»</w:t>
            </w:r>
            <w:r>
              <w:rPr>
                <w:bCs/>
              </w:rPr>
              <w:t>.</w:t>
            </w:r>
          </w:p>
          <w:p w:rsidR="006F4318" w:rsidRPr="00197CA9" w:rsidRDefault="006F4318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>В камерах трансформаторов предусмотреть устройство маслоприемников и маслосборника трансформаторного масла.</w:t>
            </w:r>
          </w:p>
          <w:p w:rsidR="006F4318" w:rsidRPr="00197CA9" w:rsidRDefault="008467CA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 xml:space="preserve">Ошиновки </w:t>
            </w:r>
            <w:r w:rsidR="006F4318" w:rsidRPr="00197CA9">
              <w:rPr>
                <w:bCs/>
              </w:rPr>
              <w:t>110кВ, 35кВ и 6кВ</w:t>
            </w:r>
            <w:r w:rsidRPr="00197CA9">
              <w:rPr>
                <w:bCs/>
              </w:rPr>
              <w:t xml:space="preserve"> трансформаторов связи</w:t>
            </w:r>
            <w:r w:rsidR="006F4318" w:rsidRPr="00197CA9">
              <w:rPr>
                <w:bCs/>
              </w:rPr>
              <w:t xml:space="preserve"> выполнить одножильными кабелями из сшитого полиэтилена </w:t>
            </w:r>
            <w:r w:rsidR="00016025" w:rsidRPr="00197CA9">
              <w:rPr>
                <w:bCs/>
              </w:rPr>
              <w:t>не распространяющего</w:t>
            </w:r>
            <w:r w:rsidR="006F4318" w:rsidRPr="00197CA9">
              <w:rPr>
                <w:bCs/>
              </w:rPr>
              <w:t xml:space="preserve"> горение</w:t>
            </w:r>
            <w:r w:rsidR="00CE3E14" w:rsidRPr="00197CA9">
              <w:rPr>
                <w:bCs/>
              </w:rPr>
              <w:t>.</w:t>
            </w:r>
            <w:r w:rsidR="006F4318" w:rsidRPr="00197CA9">
              <w:rPr>
                <w:bCs/>
              </w:rPr>
              <w:t xml:space="preserve"> </w:t>
            </w:r>
            <w:r w:rsidR="00CE3E14" w:rsidRPr="00197CA9">
              <w:rPr>
                <w:bCs/>
              </w:rPr>
              <w:t>С</w:t>
            </w:r>
            <w:r w:rsidR="006F4318" w:rsidRPr="00197CA9">
              <w:rPr>
                <w:bCs/>
              </w:rPr>
              <w:t>ечения кабельных линий</w:t>
            </w:r>
            <w:r w:rsidR="00CE3E14" w:rsidRPr="00197CA9">
              <w:rPr>
                <w:bCs/>
              </w:rPr>
              <w:t xml:space="preserve"> и способ прокладки (по кабельным сооружениям)</w:t>
            </w:r>
            <w:r w:rsidR="006F4318" w:rsidRPr="00197CA9">
              <w:rPr>
                <w:bCs/>
              </w:rPr>
              <w:t xml:space="preserve"> определить проектом.</w:t>
            </w:r>
          </w:p>
          <w:p w:rsidR="006F4318" w:rsidRPr="00197CA9" w:rsidRDefault="006F4318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>Питание собственных нужд 0,4кВ осуществить от РУ</w:t>
            </w:r>
            <w:r w:rsidR="00CE3E14" w:rsidRPr="00197CA9">
              <w:rPr>
                <w:bCs/>
              </w:rPr>
              <w:t>СН</w:t>
            </w:r>
            <w:r w:rsidRPr="00197CA9">
              <w:rPr>
                <w:bCs/>
              </w:rPr>
              <w:t>-0,4кВ. Каждую секцию Р</w:t>
            </w:r>
            <w:r w:rsidR="00CE3E14" w:rsidRPr="00197CA9">
              <w:rPr>
                <w:bCs/>
              </w:rPr>
              <w:t>УСН</w:t>
            </w:r>
            <w:r w:rsidRPr="00197CA9">
              <w:rPr>
                <w:bCs/>
              </w:rPr>
              <w:t>-0,4кВ запитать от рабочего трансформатора</w:t>
            </w:r>
            <w:r w:rsidR="00CE3E14" w:rsidRPr="00197CA9">
              <w:rPr>
                <w:bCs/>
              </w:rPr>
              <w:t xml:space="preserve"> собственных нужд (ТСН)</w:t>
            </w:r>
            <w:r w:rsidRPr="00197CA9">
              <w:rPr>
                <w:bCs/>
              </w:rPr>
              <w:t xml:space="preserve"> 6/0,4кВ</w:t>
            </w:r>
            <w:r w:rsidR="00CE3E14" w:rsidRPr="00197CA9">
              <w:rPr>
                <w:bCs/>
              </w:rPr>
              <w:t xml:space="preserve"> </w:t>
            </w:r>
            <w:r w:rsidRPr="00197CA9">
              <w:rPr>
                <w:bCs/>
              </w:rPr>
              <w:t xml:space="preserve">мощностью </w:t>
            </w:r>
            <w:r w:rsidR="00CE3E14" w:rsidRPr="00197CA9">
              <w:rPr>
                <w:bCs/>
              </w:rPr>
              <w:t xml:space="preserve">не более </w:t>
            </w:r>
            <w:r w:rsidRPr="00197CA9">
              <w:rPr>
                <w:bCs/>
              </w:rPr>
              <w:t>1250кВА</w:t>
            </w:r>
            <w:r w:rsidR="008467CA" w:rsidRPr="00197CA9">
              <w:rPr>
                <w:bCs/>
              </w:rPr>
              <w:t>.</w:t>
            </w:r>
            <w:r w:rsidR="00CE3E14" w:rsidRPr="00197CA9">
              <w:rPr>
                <w:bCs/>
              </w:rPr>
              <w:t xml:space="preserve"> </w:t>
            </w:r>
            <w:r w:rsidRPr="00197CA9">
              <w:rPr>
                <w:bCs/>
              </w:rPr>
              <w:t>Резервное питание секций 0,4кВ организовать от отдельных резервных трансформаторов.</w:t>
            </w:r>
            <w:r w:rsidR="008467CA" w:rsidRPr="00197CA9">
              <w:rPr>
                <w:bCs/>
              </w:rPr>
              <w:t xml:space="preserve"> Мощность рабочих и резервного ТСН определить проектом.</w:t>
            </w:r>
            <w:r w:rsidRPr="00197CA9">
              <w:rPr>
                <w:bCs/>
              </w:rPr>
              <w:t xml:space="preserve"> Количество секций </w:t>
            </w:r>
            <w:proofErr w:type="spellStart"/>
            <w:r w:rsidRPr="00197CA9">
              <w:rPr>
                <w:bCs/>
              </w:rPr>
              <w:t>с.н</w:t>
            </w:r>
            <w:proofErr w:type="spellEnd"/>
            <w:r w:rsidRPr="00197CA9">
              <w:rPr>
                <w:bCs/>
              </w:rPr>
              <w:t xml:space="preserve">. 0,4кВ определить в проекте. Секции 0,4кВ с трансформаторами установить в отдельных помещениях в административно-бытовом корпусе и в водогрейной котельной в непосредственной близости от </w:t>
            </w:r>
            <w:proofErr w:type="spellStart"/>
            <w:r w:rsidRPr="00197CA9">
              <w:rPr>
                <w:bCs/>
              </w:rPr>
              <w:t>котлоагрегатов</w:t>
            </w:r>
            <w:proofErr w:type="spellEnd"/>
            <w:r w:rsidRPr="00197CA9">
              <w:rPr>
                <w:bCs/>
              </w:rPr>
              <w:t>.</w:t>
            </w:r>
          </w:p>
          <w:p w:rsidR="006F4318" w:rsidRPr="00197CA9" w:rsidRDefault="006F4318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>Для питания потребителей постоянным током =220В установить одну аккумуляторную батарею с одним двухсекционным щитом постоянного тока (ЩПТ) и двумя зарядно-</w:t>
            </w:r>
            <w:proofErr w:type="spellStart"/>
            <w:r w:rsidRPr="00197CA9">
              <w:rPr>
                <w:bCs/>
              </w:rPr>
              <w:t>подзарядными</w:t>
            </w:r>
            <w:proofErr w:type="spellEnd"/>
            <w:r w:rsidRPr="00197CA9">
              <w:rPr>
                <w:bCs/>
              </w:rPr>
              <w:t xml:space="preserve"> агрегатами.</w:t>
            </w:r>
          </w:p>
          <w:p w:rsidR="006F4318" w:rsidRPr="00197CA9" w:rsidRDefault="006F4318" w:rsidP="00E44093">
            <w:pPr>
              <w:pStyle w:val="afa"/>
              <w:ind w:left="0" w:firstLine="0"/>
              <w:contextualSpacing w:val="0"/>
              <w:rPr>
                <w:bCs/>
              </w:rPr>
            </w:pPr>
            <w:r w:rsidRPr="00197CA9">
              <w:rPr>
                <w:bCs/>
              </w:rPr>
              <w:t>Требования к решениям в части РЗА и ПА.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Определить и выполнить технические решения по релейной защите и автоматике для всего вновь проектируемого оборудования в соответствии с требованиями действующих нормативно-технических документов.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Проектом предусмотреть устройства релейной защиты и </w:t>
            </w:r>
            <w:proofErr w:type="gramStart"/>
            <w:r w:rsidRPr="00197CA9">
              <w:rPr>
                <w:bCs/>
              </w:rPr>
              <w:t>автоматики  оборудования</w:t>
            </w:r>
            <w:proofErr w:type="gramEnd"/>
            <w:r w:rsidRPr="00197CA9">
              <w:rPr>
                <w:bCs/>
              </w:rPr>
              <w:t xml:space="preserve"> следующих объектов строительства и реконструкции:</w:t>
            </w:r>
          </w:p>
          <w:p w:rsidR="006F4318" w:rsidRPr="00197CA9" w:rsidRDefault="006F4318" w:rsidP="00E44093">
            <w:pPr>
              <w:pStyle w:val="afa"/>
              <w:numPr>
                <w:ilvl w:val="0"/>
                <w:numId w:val="46"/>
              </w:numPr>
              <w:rPr>
                <w:bCs/>
              </w:rPr>
            </w:pPr>
            <w:proofErr w:type="spellStart"/>
            <w:r w:rsidRPr="00197CA9">
              <w:rPr>
                <w:bCs/>
              </w:rPr>
              <w:t>газопоршневых</w:t>
            </w:r>
            <w:proofErr w:type="spellEnd"/>
            <w:r w:rsidRPr="00197CA9">
              <w:rPr>
                <w:bCs/>
              </w:rPr>
              <w:t xml:space="preserve"> установок;</w:t>
            </w:r>
          </w:p>
          <w:p w:rsidR="006F4318" w:rsidRPr="00197CA9" w:rsidRDefault="006F4318" w:rsidP="00E44093">
            <w:pPr>
              <w:pStyle w:val="afa"/>
              <w:numPr>
                <w:ilvl w:val="0"/>
                <w:numId w:val="46"/>
              </w:numPr>
              <w:rPr>
                <w:bCs/>
              </w:rPr>
            </w:pPr>
            <w:r w:rsidRPr="00197CA9">
              <w:rPr>
                <w:bCs/>
              </w:rPr>
              <w:t>вновь устанавливаемых трансформаторов собственных нужд 110/6кВ;</w:t>
            </w:r>
          </w:p>
          <w:p w:rsidR="006F4318" w:rsidRPr="00197CA9" w:rsidRDefault="006F4318" w:rsidP="00E44093">
            <w:pPr>
              <w:pStyle w:val="afa"/>
              <w:numPr>
                <w:ilvl w:val="0"/>
                <w:numId w:val="46"/>
              </w:numPr>
              <w:rPr>
                <w:bCs/>
              </w:rPr>
            </w:pPr>
            <w:r w:rsidRPr="00197CA9">
              <w:rPr>
                <w:bCs/>
              </w:rPr>
              <w:t>элементов собственных нужд станции 6кВ и 0,4кВ;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При разработке технических решений по оснащению устройствами релейной защиты и автоматики вновь устанавливаемого и реконструируемого оборудования предусмотреть выполнение комплексов РЗА на современной микропроцессорной технике с использованием многофункциональных терминалов, имеющих экспертные заключения на соответствие их функциональных и технических показателей условиям эксплуатации, действующим отраслевым нормам и требованиям, а также соответствующие технической политике ОАО «ТГК-1»</w:t>
            </w:r>
            <w:r w:rsidR="004B7FE6" w:rsidRPr="00197CA9">
              <w:rPr>
                <w:bCs/>
              </w:rPr>
              <w:t xml:space="preserve"> и требованиям ОАО «СО ЕЭС»</w:t>
            </w:r>
            <w:r w:rsidRPr="00197CA9">
              <w:rPr>
                <w:bCs/>
              </w:rPr>
              <w:t>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Объем и тип устанавливаемых защит должен соответствовать требованиям Правил Устройства Электроустановок (ПУЭ), Нормам технологического проектирования подстанций переменного тока с высшим напряжением 35-750 </w:t>
            </w:r>
            <w:proofErr w:type="spellStart"/>
            <w:r w:rsidRPr="00197CA9">
              <w:rPr>
                <w:bCs/>
              </w:rPr>
              <w:t>кВ</w:t>
            </w:r>
            <w:proofErr w:type="spellEnd"/>
            <w:r w:rsidRPr="00197CA9">
              <w:rPr>
                <w:bCs/>
              </w:rPr>
              <w:t>, требованиям руководящих указаний, отраслевым стандартам и другим нормативным документам, в соответствии с перечнем согласованным заказчиком.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Релейная защита должна удовлетворять требованиям быстродействия, селективности, чувствительности и надежности.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Количество трансформаторов тока, вторичных обмоток и их классы точности должны обеспечивать раздель</w:t>
            </w:r>
            <w:r w:rsidR="002A61CA" w:rsidRPr="00197CA9">
              <w:rPr>
                <w:bCs/>
              </w:rPr>
              <w:t xml:space="preserve">ное подключение устройств РЗА, </w:t>
            </w:r>
            <w:r w:rsidRPr="00197CA9">
              <w:rPr>
                <w:bCs/>
              </w:rPr>
              <w:t>систем измерений, контроллеров присоединений, автоматизированной информационно-измерительной системы коммерческого учета электроэнергии, мониторинга оборудования и др. Для защ</w:t>
            </w:r>
            <w:r w:rsidR="002A61CA" w:rsidRPr="00197CA9">
              <w:rPr>
                <w:bCs/>
              </w:rPr>
              <w:t xml:space="preserve">ит генераторов </w:t>
            </w:r>
            <w:r w:rsidRPr="00197CA9">
              <w:rPr>
                <w:bCs/>
              </w:rPr>
              <w:t>и трансформаторов должно быть предусмотрено подключение основного и резервного комплектов защит к разным трансформаторам напряжения.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При наличии на высоковольтных выключателях двух электромагнитов отключения действие устройств РЗА должно предусматриваться на оба электромагнита.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Питание устройств релейной защиты и автоматики выполнить на постоянном оперативном токе 220 В. Микропроцессорная часть защит должна быть гальванически отделена от источника постоянного тока. Схема подключения вторичных цепей к дискретным входам </w:t>
            </w:r>
            <w:proofErr w:type="spellStart"/>
            <w:r w:rsidRPr="00197CA9">
              <w:rPr>
                <w:bCs/>
              </w:rPr>
              <w:t>микропрцессорных</w:t>
            </w:r>
            <w:proofErr w:type="spellEnd"/>
            <w:r w:rsidRPr="00197CA9">
              <w:rPr>
                <w:bCs/>
              </w:rPr>
              <w:t xml:space="preserve"> устройств РЗА, через которые производится ввод дискретных сигналов и отключение первичного оборудование, должны обеспечивать работу устройств контроля изоляции сети постоянного тока при замыканиях на землю в этих цепях и обеспечивать защиту устройств РЗА от электромагнитных помех, вызванных коммутациями в первичной схеме и срабатыванием устройств защиты от перенапряжений.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Все устройства РЗА должны быть интегрированы в систему АСУ ЭТО по протоколу </w:t>
            </w:r>
            <w:r w:rsidRPr="00197CA9">
              <w:rPr>
                <w:bCs/>
                <w:lang w:val="en-US"/>
              </w:rPr>
              <w:t>IEC</w:t>
            </w:r>
            <w:r w:rsidRPr="00197CA9">
              <w:rPr>
                <w:bCs/>
              </w:rPr>
              <w:t>-61850 через дублированный оптический интерфейс. Интеграцию устройств защиты выполнить на информационном уровне.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Комплекс РЗА элементов собственных нужд ст</w:t>
            </w:r>
            <w:r w:rsidR="004B7FE6" w:rsidRPr="00197CA9">
              <w:rPr>
                <w:bCs/>
              </w:rPr>
              <w:t>анции, расположенных в РУСН-6/0,4</w:t>
            </w:r>
            <w:r w:rsidRPr="00197CA9">
              <w:rPr>
                <w:bCs/>
              </w:rPr>
              <w:t xml:space="preserve"> </w:t>
            </w:r>
            <w:proofErr w:type="spellStart"/>
            <w:r w:rsidRPr="00197CA9">
              <w:rPr>
                <w:bCs/>
              </w:rPr>
              <w:t>кВ</w:t>
            </w:r>
            <w:proofErr w:type="spellEnd"/>
            <w:r w:rsidRPr="00197CA9">
              <w:rPr>
                <w:bCs/>
              </w:rPr>
              <w:t xml:space="preserve"> реализовать на базе микропроцессорных устройств, размещаемых непосредственно</w:t>
            </w:r>
            <w:r w:rsidR="004B7FE6" w:rsidRPr="00197CA9">
              <w:rPr>
                <w:bCs/>
              </w:rPr>
              <w:t xml:space="preserve"> в</w:t>
            </w:r>
            <w:r w:rsidRPr="00197CA9">
              <w:rPr>
                <w:bCs/>
              </w:rPr>
              <w:t xml:space="preserve"> шкафах (ячейках) КРУ внутренней установки (в релейных отсеках ячеек).</w:t>
            </w:r>
          </w:p>
          <w:p w:rsidR="006F4318" w:rsidRPr="00197CA9" w:rsidRDefault="006F4318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Выполнить решения по противоаварийной автоматике в соответствии с требованиями действующих нормативно-технических документов и требованиями системного оператора. Применяемая аппаратура противоаварийной автоматики должна иметь стандартные протоколы обмена информацией по ГОСТ и МЭК и должна отвечать требованиям надежности эксплуатации.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Выполнить оценку и предусмотреть необходимые мероприятия для обеспечения электромагнитной совместимости применяемого микропроцессорного оборудования.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Для регистрации аварийных процессов предусмотреть установку цифровых регистраторов аварийных процессов (ЦРАП) в количестве, определяемом требованиями нормативно-технической документации и согласованном с филиалом ОАО «СО ЕЭС» и ОАО «ТГК-1».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Регистрация событий и </w:t>
            </w:r>
            <w:r w:rsidR="00016025" w:rsidRPr="00197CA9">
              <w:rPr>
                <w:bCs/>
              </w:rPr>
              <w:t>аварийных</w:t>
            </w:r>
            <w:r w:rsidRPr="00197CA9">
              <w:rPr>
                <w:bCs/>
              </w:rPr>
              <w:t xml:space="preserve"> процессов должна выполняться как </w:t>
            </w:r>
            <w:proofErr w:type="spellStart"/>
            <w:r w:rsidRPr="00197CA9">
              <w:rPr>
                <w:bCs/>
              </w:rPr>
              <w:t>микропрцессорными</w:t>
            </w:r>
            <w:proofErr w:type="spellEnd"/>
            <w:r w:rsidRPr="00197CA9">
              <w:rPr>
                <w:bCs/>
              </w:rPr>
              <w:t xml:space="preserve"> терминалами РЗА, контроллерами присоединений, так и автономными регистраторами (специализированными микропроцессорными устройствами). Технические средства, используемые для регистрации аварийных процессов (</w:t>
            </w:r>
            <w:proofErr w:type="spellStart"/>
            <w:r w:rsidRPr="00197CA9">
              <w:rPr>
                <w:bCs/>
              </w:rPr>
              <w:t>осцилографирование</w:t>
            </w:r>
            <w:proofErr w:type="spellEnd"/>
            <w:r w:rsidRPr="00197CA9">
              <w:rPr>
                <w:bCs/>
              </w:rPr>
              <w:t xml:space="preserve">) должны удовлетворять требованиям действующей нормативно-технической документации, ОАО «СО ЕЭС», ОАО «ТГК-1». Система РАС должна охватывать присоединения главной схемы, системы оперативного постоянного тока, системы собственных нужд ЭС-2 ЦТЭЦ, а также системы диагностики основного и вторичного оборудования. 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Технические решения по РЗА проектируемого оборудования с использованием микропроцессорных устройств должны включать, но не ограничиваться:</w:t>
            </w:r>
          </w:p>
          <w:p w:rsidR="006F4318" w:rsidRPr="00197CA9" w:rsidRDefault="00A2774C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- с</w:t>
            </w:r>
            <w:r w:rsidR="006F4318" w:rsidRPr="00197CA9">
              <w:rPr>
                <w:bCs/>
              </w:rPr>
              <w:t>хему размещения устройств РЗА на объекте строительства и в прилегающей сети.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- </w:t>
            </w:r>
            <w:r w:rsidR="00A2774C" w:rsidRPr="00197CA9">
              <w:rPr>
                <w:bCs/>
              </w:rPr>
              <w:t>с</w:t>
            </w:r>
            <w:r w:rsidRPr="00197CA9">
              <w:rPr>
                <w:bCs/>
              </w:rPr>
              <w:t>овмещенную схему распределения по трансформаторам тока и трансформаторам напряжения устройств РЗА, ПА, АСУ ТП, АИИС КУЭ, мониторинга оборудования, включая противоположные концы.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- </w:t>
            </w:r>
            <w:r w:rsidR="00A2774C" w:rsidRPr="00197CA9">
              <w:rPr>
                <w:bCs/>
              </w:rPr>
              <w:t>с</w:t>
            </w:r>
            <w:r w:rsidRPr="00197CA9">
              <w:rPr>
                <w:bCs/>
              </w:rPr>
              <w:t>хемы организации цепей переменного и постоянного напряжения.</w:t>
            </w:r>
          </w:p>
          <w:p w:rsidR="006F4318" w:rsidRPr="00197CA9" w:rsidRDefault="00A2774C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- с</w:t>
            </w:r>
            <w:r w:rsidR="006F4318" w:rsidRPr="00197CA9">
              <w:rPr>
                <w:bCs/>
              </w:rPr>
              <w:t>хему организации передачи сигналов и команд РЗА (ВОЛС, ВЧ каналы, другое с учетом резервирования каналов).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- </w:t>
            </w:r>
            <w:r w:rsidR="00A2774C" w:rsidRPr="00197CA9">
              <w:rPr>
                <w:bCs/>
              </w:rPr>
              <w:t>с</w:t>
            </w:r>
            <w:r w:rsidRPr="00197CA9">
              <w:rPr>
                <w:bCs/>
              </w:rPr>
              <w:t>труктурно-функциональные схемы устройств РЗА присоединений.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- </w:t>
            </w:r>
            <w:r w:rsidR="00A2774C" w:rsidRPr="00197CA9">
              <w:rPr>
                <w:bCs/>
              </w:rPr>
              <w:t>п</w:t>
            </w:r>
            <w:r w:rsidRPr="00197CA9">
              <w:rPr>
                <w:bCs/>
              </w:rPr>
              <w:t>еречень всех функций РЗА каждого защищаемого элемента сети (линия, шины, трансформатор и др.) необходимых на данном объекте.</w:t>
            </w:r>
          </w:p>
          <w:p w:rsidR="006F4318" w:rsidRPr="00197CA9" w:rsidRDefault="00A2774C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- д</w:t>
            </w:r>
            <w:r w:rsidR="006F4318" w:rsidRPr="00197CA9">
              <w:rPr>
                <w:bCs/>
              </w:rPr>
              <w:t>ля защиты линий 35кВ предусмотреть один комплект основной быстродействующей защиты и комплект ступенчатых защит. Комплект ступенчатых защит должен содержать дистанционную защиту и токовую направленную защиту нулевой последовательности. Необходимо предусмотреть возможность оперативного и автоматического ускорения ступенчатых защит и возможность выбора ускоряемых ступеней.</w:t>
            </w:r>
          </w:p>
          <w:p w:rsidR="006F4318" w:rsidRPr="00197CA9" w:rsidRDefault="00A2774C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- д</w:t>
            </w:r>
            <w:r w:rsidR="006F4318" w:rsidRPr="00197CA9">
              <w:rPr>
                <w:bCs/>
              </w:rPr>
              <w:t>ля защиты кабельных линий (перемычек) от КРУЭ-110кВ до трансформаторов 110/35/6кВ предусмотреть по два комплекта дифференциальной защиты ошиновок для каждого присоединения. Окончательный тип защиты определить проектом.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- </w:t>
            </w:r>
            <w:r w:rsidR="00A2774C" w:rsidRPr="00197CA9">
              <w:rPr>
                <w:bCs/>
              </w:rPr>
              <w:t>в</w:t>
            </w:r>
            <w:r w:rsidRPr="00197CA9">
              <w:rPr>
                <w:bCs/>
              </w:rPr>
              <w:t>се устройства РЗА и ПА, АПВ, УРОВ, оперативное ускорение и т.д. должны иметь отдельные ключи оперативного ввода-вывода.</w:t>
            </w:r>
          </w:p>
          <w:p w:rsidR="006F4318" w:rsidRPr="00197CA9" w:rsidRDefault="00A2774C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- о</w:t>
            </w:r>
            <w:r w:rsidR="006F4318" w:rsidRPr="00197CA9">
              <w:rPr>
                <w:bCs/>
              </w:rPr>
              <w:t>боснование (расчеты) требуемых номинальных первичных и вторичных токов трансформаторов тока, а также величин мощности вторичных обмоток трансформаторов тока и напряжения на основании обосновывающих расчетов с учетом видов устройств РЗА (дифференциальная защита трансформаторов, продольная дифференциальная защита линий, ступенчатые защиты линий и т.п.), их потребляемой мощности, ориентировочных длин кабелей, значений токов КЗ и допустимой погрешности для каждого вида РЗ при КЗ в месте их установки и других точках сети.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- </w:t>
            </w:r>
            <w:r w:rsidR="00A2774C" w:rsidRPr="00197CA9">
              <w:rPr>
                <w:bCs/>
              </w:rPr>
              <w:t>в</w:t>
            </w:r>
            <w:r w:rsidRPr="00197CA9">
              <w:rPr>
                <w:bCs/>
              </w:rPr>
              <w:t xml:space="preserve"> составе </w:t>
            </w:r>
            <w:r w:rsidR="00DE5EBA" w:rsidRPr="00197CA9">
              <w:rPr>
                <w:bCs/>
              </w:rPr>
              <w:t xml:space="preserve">проектной </w:t>
            </w:r>
            <w:r w:rsidRPr="00197CA9">
              <w:rPr>
                <w:bCs/>
              </w:rPr>
              <w:t>документации выполнить проектный расчет параметров настройки (</w:t>
            </w:r>
            <w:proofErr w:type="spellStart"/>
            <w:r w:rsidRPr="00197CA9">
              <w:rPr>
                <w:bCs/>
              </w:rPr>
              <w:t>уставок</w:t>
            </w:r>
            <w:proofErr w:type="spellEnd"/>
            <w:r w:rsidRPr="00197CA9">
              <w:rPr>
                <w:bCs/>
              </w:rPr>
              <w:t xml:space="preserve">) и алгоритмов функционирования комплексов и устройств РЗА, разработать принципиальные и функционально-логические схемы устройств РЗА и внешних связей с другими устройствами РЗА, коммутационными аппаратами устройствами связи и передачи аварийных сигналов и команд,, схемы программируемой логики, данные по </w:t>
            </w:r>
            <w:proofErr w:type="spellStart"/>
            <w:r w:rsidRPr="00197CA9">
              <w:rPr>
                <w:bCs/>
              </w:rPr>
              <w:t>параметрированию</w:t>
            </w:r>
            <w:proofErr w:type="spellEnd"/>
            <w:r w:rsidRPr="00197CA9">
              <w:rPr>
                <w:bCs/>
              </w:rPr>
              <w:t xml:space="preserve"> и конфигурированию терминалов РЗА, схемы организации каналов связи для функционирования устройств РЗА, пояснительную записку.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В составе проектной документации системы ПА должны быть разработаны:</w:t>
            </w:r>
          </w:p>
          <w:p w:rsidR="00047904" w:rsidRPr="00197CA9" w:rsidRDefault="00047904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- обоснование установки устройств противоаварийной автоматики, обеспеченное подтверждающими работами.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- схема размещения устройств ПА на объекте строительства и в прилегающей сети.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- схема организации передачи сигналов и команд ПА (ВОЛС, ВЧ каналы, другое) с учетом резервирования каналов.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- структурно-функциональные схемы устройств ПА.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- расчет параметров срабатывания устройств ПА для подтверждения принципов выполнения и уточнения количественного состава устройств, в </w:t>
            </w:r>
            <w:proofErr w:type="spellStart"/>
            <w:r w:rsidRPr="00197CA9">
              <w:rPr>
                <w:bCs/>
              </w:rPr>
              <w:t>т.ч</w:t>
            </w:r>
            <w:proofErr w:type="spellEnd"/>
            <w:r w:rsidRPr="00197CA9">
              <w:rPr>
                <w:bCs/>
              </w:rPr>
              <w:t>. обоснование:</w:t>
            </w:r>
          </w:p>
          <w:p w:rsidR="006F4318" w:rsidRPr="00197CA9" w:rsidRDefault="006F4318" w:rsidP="00E44093">
            <w:pPr>
              <w:numPr>
                <w:ilvl w:val="0"/>
                <w:numId w:val="43"/>
              </w:numPr>
              <w:rPr>
                <w:bCs/>
              </w:rPr>
            </w:pPr>
            <w:r w:rsidRPr="00197CA9">
              <w:rPr>
                <w:bCs/>
              </w:rPr>
              <w:t>требуемого количества ступеней АОПН, автоматики ограничения перегрузки оборудования (АОПО), автоматики ликвидации асинхронного реж</w:t>
            </w:r>
            <w:r w:rsidR="00047904" w:rsidRPr="00197CA9">
              <w:rPr>
                <w:bCs/>
              </w:rPr>
              <w:t>има (АЛАР),</w:t>
            </w:r>
            <w:r w:rsidRPr="00197CA9">
              <w:rPr>
                <w:bCs/>
              </w:rPr>
              <w:t xml:space="preserve"> делительной автоматики (ДА) и т.п. и действия каждой ступени;</w:t>
            </w:r>
          </w:p>
          <w:p w:rsidR="006F4318" w:rsidRPr="00197CA9" w:rsidRDefault="006F4318" w:rsidP="00E44093">
            <w:pPr>
              <w:numPr>
                <w:ilvl w:val="0"/>
                <w:numId w:val="43"/>
              </w:numPr>
              <w:rPr>
                <w:bCs/>
              </w:rPr>
            </w:pPr>
            <w:r w:rsidRPr="00197CA9">
              <w:rPr>
                <w:bCs/>
              </w:rPr>
              <w:t>алгоритмов устройств ПА.</w:t>
            </w:r>
          </w:p>
          <w:p w:rsidR="00047904" w:rsidRPr="00197CA9" w:rsidRDefault="00047904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С учетом отсутствия посторонних потребителей проектом подтвердить отсутствие необходимости установки устройств АЧР и ЧАПВ на шинах 6 </w:t>
            </w:r>
            <w:proofErr w:type="spellStart"/>
            <w:r w:rsidRPr="00197CA9">
              <w:rPr>
                <w:bCs/>
              </w:rPr>
              <w:t>кВ</w:t>
            </w:r>
            <w:proofErr w:type="spellEnd"/>
            <w:r w:rsidRPr="00197CA9">
              <w:rPr>
                <w:bCs/>
              </w:rPr>
              <w:t xml:space="preserve"> водогрейной котельной.</w:t>
            </w:r>
          </w:p>
          <w:p w:rsidR="00047904" w:rsidRPr="00197CA9" w:rsidRDefault="00047904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В проекте предусмотреть наличие устройств автоматической синхронизации на выключателях 6 </w:t>
            </w:r>
            <w:proofErr w:type="spellStart"/>
            <w:r w:rsidRPr="00197CA9">
              <w:rPr>
                <w:bCs/>
              </w:rPr>
              <w:t>кВ</w:t>
            </w:r>
            <w:proofErr w:type="spellEnd"/>
            <w:r w:rsidRPr="00197CA9">
              <w:rPr>
                <w:bCs/>
              </w:rPr>
              <w:t xml:space="preserve"> генераторов ГПА и Т-1, Т-2.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Технические решения по РЗА и ПА согласовать с филиалом ОАО «СО ЕЭС» Ленинградское РДУ.</w:t>
            </w:r>
          </w:p>
          <w:p w:rsidR="006F4318" w:rsidRPr="00197CA9" w:rsidRDefault="006F4318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В проекте выполнить раздел по определению электромагнитной обстановки на территории ЭС-2</w:t>
            </w:r>
            <w:r w:rsidR="001A6753" w:rsidRPr="00197CA9">
              <w:rPr>
                <w:bCs/>
              </w:rPr>
              <w:t xml:space="preserve"> с учетом строительства</w:t>
            </w:r>
            <w:r w:rsidRPr="00197CA9">
              <w:rPr>
                <w:bCs/>
              </w:rPr>
              <w:t xml:space="preserve"> нового Объекта с установкой микропроцессорного оборудования. Выполнить проектные решения по приведению её в надлежащее состояние в соответствии с требованиями НТД.</w:t>
            </w:r>
          </w:p>
          <w:p w:rsidR="00ED68A4" w:rsidRPr="00197CA9" w:rsidRDefault="006F4318" w:rsidP="00E44093">
            <w:pPr>
              <w:ind w:firstLine="0"/>
            </w:pPr>
            <w:r w:rsidRPr="00197CA9">
              <w:rPr>
                <w:bCs/>
              </w:rPr>
              <w:t>При формировании спецификаций комплектной поставки микропроцессорных устройств РЗА предусм</w:t>
            </w:r>
            <w:r w:rsidR="002A61CA" w:rsidRPr="00197CA9">
              <w:rPr>
                <w:bCs/>
              </w:rPr>
              <w:t xml:space="preserve">отреть необходимое программное </w:t>
            </w:r>
            <w:r w:rsidRPr="00197CA9">
              <w:rPr>
                <w:bCs/>
              </w:rPr>
              <w:t>обеспечение и проверочную аппаратуру в полной комплектации (ноутбук, программное обеспечение, испытательные устройства, испытательные провода и кабели).</w:t>
            </w:r>
            <w:r w:rsidR="00ED68A4" w:rsidRPr="00197CA9">
              <w:t xml:space="preserve"> </w:t>
            </w:r>
          </w:p>
          <w:p w:rsidR="00F01F35" w:rsidRPr="00197CA9" w:rsidRDefault="00ED68A4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Разработанные решения по расстановке устройств РЗА и ПА должны быть выполнены в том числе на противоположных концах КЛ.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54024C" w:rsidRPr="00197CA9" w:rsidRDefault="00E14BF2" w:rsidP="00E44093">
            <w:pPr>
              <w:ind w:firstLine="0"/>
              <w:rPr>
                <w:b/>
                <w:bCs/>
              </w:rPr>
            </w:pPr>
            <w:r w:rsidRPr="00197CA9">
              <w:rPr>
                <w:b/>
                <w:bCs/>
              </w:rPr>
              <w:t xml:space="preserve">2.9. </w:t>
            </w:r>
            <w:r w:rsidR="00431608" w:rsidRPr="00197CA9">
              <w:rPr>
                <w:b/>
                <w:bCs/>
              </w:rPr>
              <w:t>ТРЕБОВАНИЯ К</w:t>
            </w:r>
            <w:r w:rsidRPr="00197CA9">
              <w:rPr>
                <w:b/>
                <w:bCs/>
              </w:rPr>
              <w:t xml:space="preserve"> ПОЖАРНОЙ БЕЗОПАСНОСТИ </w:t>
            </w:r>
          </w:p>
        </w:tc>
        <w:tc>
          <w:tcPr>
            <w:tcW w:w="3416" w:type="pct"/>
            <w:noWrap/>
          </w:tcPr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В проектной документации предусмотреть разработку раздела 9 «Мероприятия по обеспечению пожарной безопасности» в соответствии и в объеме требований п. 26 «Положения о составе разделов проектной документации и требованиях к их содержанию (утв. Постановлением Правительства РФ от 16.02.2008 N 87), а также п. 2 ст. 92 Федерального закона от 22.07.2008 N 123-ФЗ «Технический регламент о требованиях пожарной безопасности».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Проектирование пожарной безопасности выполнить в соответствии с требованиями Федерального закона от 22.07.2008 N 123-ФЗ «Технический регламент о требованиях пожарной безопасности», Федерального закона от 30.12.2009 N 384-ФЗ «Технический регламент о безопасности зданий и сооружений», разработанных в соответствии с ними Сводами правил в области пожарной безопасности (СП. 1.13130.2009 – 12.13130.2009), а также нормативно-правовыми актами РФ по пожарной безопасности и нормативным документам в области противопожарной защиты.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 xml:space="preserve">При проектировании учесть </w:t>
            </w:r>
            <w:proofErr w:type="gramStart"/>
            <w:r w:rsidRPr="00197CA9">
              <w:rPr>
                <w:lang w:eastAsia="en-US"/>
              </w:rPr>
              <w:t>ведомственные требования пожарной безопасности</w:t>
            </w:r>
            <w:proofErr w:type="gramEnd"/>
            <w:r w:rsidRPr="00197CA9">
              <w:rPr>
                <w:lang w:eastAsia="en-US"/>
              </w:rPr>
              <w:t xml:space="preserve"> установленные в электроэнергетической отрасли, а также «РД 153-34.0-03.301-00 (ВППБ 01-02-95*). Правил пожарной безопасности для энергетических предприятий (утв. РАО "ЕЭС России" 09.03.2000)» и «РД 153-34.0-49.101-2003 Инструкции по проектированию противопожарной защиты энергетических предприятий (утв. РАО "ЕЭС России" 21.05.2003)».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Проектными решениями определить необходимость применения установок пожаротушения и пожарной сигнализации в соответствии с Приложением А к «СП 5.13130.2009. Свод правил. Системы противопожарной защиты. Установки пожарной сигнализации и пожаротушения автоматические. Нормы и правила проектирования» (ред. от 01.06.2011) (утв. Приказом МЧС РФ от 25.03.2009 N 175)».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 xml:space="preserve">Проектными решениями, на основании проведенного технико-экономического сравнения (не менее 2-х вариантов разных видов огнетушащего вещества) определить тип установки пожаротушения, способ тушения, вид огнетушащего вещества с учетом пожарной опасности и физико-химических свойств производимых, хранимых и применяемых веществ и материалов, а также особенностей защищаемого оборудования. Выбор и обоснование вышеуказанных параметров системы противопожарной защиты согласовать с Заказчиком на этапе </w:t>
            </w:r>
            <w:proofErr w:type="spellStart"/>
            <w:r w:rsidRPr="00197CA9">
              <w:rPr>
                <w:lang w:eastAsia="en-US"/>
              </w:rPr>
              <w:t>предпроектных</w:t>
            </w:r>
            <w:proofErr w:type="spellEnd"/>
            <w:r w:rsidRPr="00197CA9">
              <w:rPr>
                <w:lang w:eastAsia="en-US"/>
              </w:rPr>
              <w:t xml:space="preserve"> работ.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 xml:space="preserve">При выборе элементной базы систем противопожарной защиты обеспечить применение сертифицированной продукции российского производства с возможностью совместимости с другими инженерно-техническими системами, в том числе по способам обмена информацией с «открытым протоколом» с интеграцией в единое информационное пространство объекта, а также вывода информации на единый АРМ оперативного персонала. Согласовать на этапе </w:t>
            </w:r>
            <w:proofErr w:type="spellStart"/>
            <w:r w:rsidRPr="00197CA9">
              <w:rPr>
                <w:lang w:eastAsia="en-US"/>
              </w:rPr>
              <w:t>предпроектных</w:t>
            </w:r>
            <w:proofErr w:type="spellEnd"/>
            <w:r w:rsidRPr="00197CA9">
              <w:rPr>
                <w:lang w:eastAsia="en-US"/>
              </w:rPr>
              <w:t xml:space="preserve"> работ с проектировщиками других технологических, охранных, информационных систем выбор элементной базы системы противопожарной защиты.</w:t>
            </w:r>
          </w:p>
          <w:p w:rsidR="00E14BF2" w:rsidRPr="00197CA9" w:rsidRDefault="00C64DA9" w:rsidP="00C64DA9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 xml:space="preserve">Проектирование систем противопожарной защиты выполнить на единой элементной базе технических средств, унифицированных со средствами, применяемыми на объектах ОАО «ТГК-1». Выбор изготовителя технических средств согласовать с ОАО «ТГК-1». </w:t>
            </w:r>
            <w:r w:rsidR="00E14BF2" w:rsidRPr="00197CA9">
              <w:rPr>
                <w:lang w:eastAsia="en-US"/>
              </w:rPr>
              <w:t xml:space="preserve">Конструктивно система пожарной автоматики должна строиться по адресно-модульному принципу для обеспечения взаимозаменяемости однотипных технических средств, удобства технического обслуживания и эксплуатации. Выбор элементной базы системы противопожарной защиты согласовать с Заказчиком на этапе </w:t>
            </w:r>
            <w:proofErr w:type="spellStart"/>
            <w:r w:rsidR="00E14BF2" w:rsidRPr="00197CA9">
              <w:rPr>
                <w:lang w:eastAsia="en-US"/>
              </w:rPr>
              <w:t>предпроектных</w:t>
            </w:r>
            <w:proofErr w:type="spellEnd"/>
            <w:r w:rsidR="00E14BF2" w:rsidRPr="00197CA9">
              <w:rPr>
                <w:lang w:eastAsia="en-US"/>
              </w:rPr>
              <w:t xml:space="preserve"> работ.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 xml:space="preserve">Автоматические установки пожарной защиты в зависимости от разработанного при их проектировании алгоритма должны обеспечивать автоматическое обнаружение пожара, подачу управляющих сигналов на технические средства оповещения людей о пожаре и управления эвакуацией людей, приборы управления установками пожаротушения, технические средства управления системой </w:t>
            </w:r>
            <w:proofErr w:type="spellStart"/>
            <w:r w:rsidRPr="00197CA9">
              <w:rPr>
                <w:lang w:eastAsia="en-US"/>
              </w:rPr>
              <w:t>противодымной</w:t>
            </w:r>
            <w:proofErr w:type="spellEnd"/>
            <w:r w:rsidRPr="00197CA9">
              <w:rPr>
                <w:lang w:eastAsia="en-US"/>
              </w:rPr>
              <w:t xml:space="preserve"> защиты, инженерным и технологическим оборудованием.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 xml:space="preserve">Кабельные линии и электропроводка систем противопожарной защиты, систем обнаружения пожара, оповещения и управления эвакуацией людей при пожаре, аварийного освещения на путях эвакуации, аварийной вентиляции и </w:t>
            </w:r>
            <w:proofErr w:type="spellStart"/>
            <w:r w:rsidRPr="00197CA9">
              <w:rPr>
                <w:lang w:eastAsia="en-US"/>
              </w:rPr>
              <w:t>противодымной</w:t>
            </w:r>
            <w:proofErr w:type="spellEnd"/>
            <w:r w:rsidRPr="00197CA9">
              <w:rPr>
                <w:lang w:eastAsia="en-US"/>
              </w:rPr>
              <w:t xml:space="preserve"> защиты, автоматического пожаротушения, внутреннего противопожарного водопровода, должны сохранять работоспособность в условиях пожара в течение времени, необходимого для выполнения их функций и эвакуации людей в безопасную зону. Кабельные линии и электропроводка систем противопожарной защиты должны соответствовать "ГОСТ Р 53316-2009. Национальный стандарт Российской Федерации. Кабельные линии. Сохранение работоспособности в условиях пожара. Метод испытания" и быть выполнены в огнестойком исполнение (</w:t>
            </w:r>
            <w:proofErr w:type="spellStart"/>
            <w:r w:rsidRPr="00197CA9">
              <w:rPr>
                <w:lang w:eastAsia="en-US"/>
              </w:rPr>
              <w:t>нг</w:t>
            </w:r>
            <w:proofErr w:type="spellEnd"/>
            <w:r w:rsidRPr="00197CA9">
              <w:rPr>
                <w:lang w:eastAsia="en-US"/>
              </w:rPr>
              <w:t>-FRLS).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Обеспечить применение продукции (материалов и изделий) сертифицированной в области пожарной безопасности согласно главе 33 Федерального закона от 22.07.2008 N 123-ФЗ «Технический регламент о требованиях пожарной безопасности». Сертификаты пожарной безопасности (их копии заверенные в установленном порядке) должны быть переданы заказчику.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Разработать «Декларацию пожарной безопасности» проектируемого объекта в соответствии с п. 4 приложение N 2 к Приказу МЧС России от 24.02.2009 N 91 и ст. 64 Федерального закона от 22.07.2008 N 123-ФЗ «Технический регламент о требованиях пожарной безопасности».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В проектной документации предоставить «Расчет пожарного риска» в соответствии с п.1 и 6 ст. 6 Федерального закона от 22.07.2008 N 123-ФЗ «Технический регламент о требованиях пожарной безопасности» или обоснование отсутствия необходимости в расчете пожарного риска.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Для всех зданий, сооружений и помещений производственного и складского назначения провести фактический «Расчет категорий по пожарной и взрывопожарной опасности, а также класса зоны по ПУЭ», для всех наружных установок провести фактический «Расчет категорий по пожарной опасности». Расчет провести на основании СП 12.13130.2009 «Определение категорий помещений, зданий и наружных установок по взрывопожарной и пожарной опасности». Категории помещений и зданий определяются исходя из вида находящихся в помещениях горючих веществ и материалов, их количества и пожароопасных свойств, а также исходя из объемно-планировочных решений помещений и характеристик проводимых в них технологических процессов. Категории наружных установок определяются исходя из пожароопасных свойств находящихся в установках горючих веществ и материалов, их количества и особенностей технологических процессов. Определенная категория должна соответствовать или быть ниже установленной категории в соответствии с РД 34.03.350-98 «Перечень помещений и зданий энергетических объектов РАО "ЕЭС России" с указанием категорий по взрывопожарной и пожарной опасности».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 xml:space="preserve">В проектной документации на системы пожарной защиты предусмотреть разработку «Инструкции по эксплуатации и техническому обслуживанию систем противопожарной защиты», «Инструкции по действиям оперативного персонала при срабатывании систем противопожарной защиты», а также «Расчет сил и средств (трудозатрат) на дальнейшее техническое обслуживание систем пожарной защиты». В инструкциях и расчете учесть требования РД 009-01-96 «Установки пожарной автоматики правила технического содержания» в части объема, периодичности и регламентов технического обслуживания заводов изготовителей. При определении стоимостных показателей использовать «Прейскурант оптовых цен на ТО и ремонт технических средств и систем пожаротушения и ОПС» № 2661-001-92. 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В проектной документации разработать «Расчет количества первичных средств пожаротушения (огнетушителей)» для проектируемых помещений и оборудования». Расчет выполнить с учетом физико-химических и пожароопасных свойств горючих веществ, их взаимодействие с огнетушащими веществами, а также предельной площади помещения, и класса пожара. Обеспечить проектными решениями выполнение п. 465 Правил противопожарного режима РФ (утв. Постановлением Правительства № 390 от 25.04.2012).</w:t>
            </w:r>
          </w:p>
          <w:p w:rsidR="00E14BF2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В проектной документации на системы противопожарной защиты разработать порядок сдачи в эксплуатацию систем на основании «Правил приемки и контроля. Автоматические системы пожаротушения и пожарной сигнализации» (приказ ГУГПС МЧС России № 20/2.2/3144 от 28.12.1998) и РД 78.145-93 «Правилами производства и приемки работ. Системы и комплексы охранной, пожарной и охранно-пожарной сигнализации» (приказ МВД России от 12.01.1993г.). Определить перечень (проектной, рабочей, исполнительной, эксплуатационной) документации на системы противопожарной защиты передаваемой заказчику после ввода в эксплуатацию. Проектными решениями определить необходимость проведения натурных огневых испытаний системы пожаротушения. Определить порядок и программу обучения эксплуатационного персонала, в том числе на базе учебных центров заводов изготовителей противопожарных систем.</w:t>
            </w:r>
          </w:p>
          <w:p w:rsidR="0054024C" w:rsidRPr="00197CA9" w:rsidRDefault="00E14BF2" w:rsidP="00E44093">
            <w:pPr>
              <w:pStyle w:val="aff2"/>
              <w:numPr>
                <w:ilvl w:val="1"/>
                <w:numId w:val="66"/>
              </w:numPr>
              <w:spacing w:before="0" w:beforeAutospacing="0" w:after="0" w:afterAutospacing="0"/>
              <w:ind w:left="37" w:firstLine="142"/>
              <w:jc w:val="both"/>
              <w:rPr>
                <w:lang w:eastAsia="en-US"/>
              </w:rPr>
            </w:pPr>
            <w:r w:rsidRPr="00197CA9">
              <w:rPr>
                <w:lang w:eastAsia="en-US"/>
              </w:rPr>
              <w:t>В проектной документации на системы противопожарной защиты (установок пожаротушения, пожарной сигнализации и т.д.) провести «Расчет ЗИП для дальнейшего технического обслуживания систем пожарной защиты» с привязкой к количеству и марки устройств и элементов установок пожарной защиты.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3863CA" w:rsidP="00E44093">
            <w:pPr>
              <w:ind w:firstLine="0"/>
              <w:rPr>
                <w:b/>
              </w:rPr>
            </w:pPr>
            <w:r w:rsidRPr="00197CA9">
              <w:rPr>
                <w:b/>
              </w:rPr>
              <w:t>2.</w:t>
            </w:r>
            <w:r w:rsidR="00E14BF2" w:rsidRPr="00197CA9">
              <w:rPr>
                <w:b/>
              </w:rPr>
              <w:t>10</w:t>
            </w:r>
            <w:r w:rsidR="00F01F35" w:rsidRPr="00197CA9">
              <w:rPr>
                <w:b/>
              </w:rPr>
              <w:t>. ТРЕБОВАНИЯ К АСУ ТП, АСУ ЭЛЕКТРИЧЕСКОЙ ЧАСТИ ТЭЦ (АСУ Э).</w:t>
            </w:r>
          </w:p>
        </w:tc>
        <w:tc>
          <w:tcPr>
            <w:tcW w:w="3416" w:type="pct"/>
            <w:noWrap/>
          </w:tcPr>
          <w:p w:rsidR="0065064C" w:rsidRPr="00197CA9" w:rsidRDefault="0065064C" w:rsidP="00E44093">
            <w:pPr>
              <w:ind w:left="34" w:firstLine="0"/>
            </w:pPr>
            <w:r w:rsidRPr="00197CA9">
              <w:rPr>
                <w:bCs/>
              </w:rPr>
              <w:t>С</w:t>
            </w:r>
            <w:r w:rsidRPr="00197CA9">
              <w:t>ледует учитывать следующие требования к АСУ ТП:</w:t>
            </w:r>
          </w:p>
          <w:p w:rsidR="0065064C" w:rsidRPr="00197CA9" w:rsidRDefault="0065064C" w:rsidP="00E44093">
            <w:pPr>
              <w:rPr>
                <w:bCs/>
              </w:rPr>
            </w:pPr>
            <w:r w:rsidRPr="00197CA9">
              <w:rPr>
                <w:bCs/>
              </w:rPr>
              <w:t>Степень автоматизации.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АСУ ТП должна обеспечивать максимальную автоматизацию технологических процессов и безопасное, надежное и экономичное ведение эксплуатационных режимов работы основного и вспомогательного оборудования энергоблока в процессе производства электрической и тепловой энергии в соответствии с требованиями ПТЭ.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Все задачи по управлению и контролю состояния технологического процесса должен выполнять один оператор с помощью автоматизированных рабочих мест оператора (АРМ оператора), расположенных на ЦЩУ (центральный щит управления). Второй оператор (начальник смены) помогает первому оператору во время пусков и в случае возникновения проблем в работе оборудования. АСУ ТП должна обеспечивать полностью автоматический пуск/останов/нагрузку/разгрузку/ведение режима блока, как при штатных пусковых схемах, так и с учетом определенных технологических ограничений.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Для кодирования информации в АСУ ТП должна использоваться единая система кодирования KKS.</w:t>
            </w:r>
          </w:p>
          <w:p w:rsidR="0065064C" w:rsidRPr="00197CA9" w:rsidRDefault="0065064C" w:rsidP="00E44093">
            <w:r w:rsidRPr="00197CA9">
              <w:rPr>
                <w:bCs/>
              </w:rPr>
              <w:t>Центральный щит управления.</w:t>
            </w:r>
          </w:p>
          <w:p w:rsidR="0065064C" w:rsidRPr="00197CA9" w:rsidRDefault="0065064C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bCs/>
                <w:color w:val="auto"/>
              </w:rPr>
              <w:t xml:space="preserve">Все задачи по управлению и контролю (пуск, останов, нормальное функционирование и изменение нагрузки) должны выполняться с центрального щита управления посредством </w:t>
            </w:r>
            <w:proofErr w:type="gramStart"/>
            <w:r w:rsidRPr="00197CA9">
              <w:rPr>
                <w:bCs/>
                <w:color w:val="auto"/>
              </w:rPr>
              <w:t>АРМ-</w:t>
            </w:r>
            <w:proofErr w:type="spellStart"/>
            <w:r w:rsidRPr="00197CA9">
              <w:rPr>
                <w:bCs/>
                <w:color w:val="auto"/>
              </w:rPr>
              <w:t>ов</w:t>
            </w:r>
            <w:proofErr w:type="spellEnd"/>
            <w:proofErr w:type="gramEnd"/>
            <w:r w:rsidRPr="00197CA9">
              <w:rPr>
                <w:bCs/>
                <w:color w:val="auto"/>
              </w:rPr>
              <w:t xml:space="preserve"> оператора. </w:t>
            </w:r>
            <w:r w:rsidRPr="00197CA9">
              <w:rPr>
                <w:color w:val="auto"/>
              </w:rPr>
              <w:t>Кроме того, должны быть предусмотрены аварийные панели контроля, управления (с которых возможно дополнительно управлять и контролировать ход работы основных функциональных групп технологических процессов) и блок кнопок аварийного отключения основного оборудования в объеме требований действующих нормативных документов</w:t>
            </w:r>
            <w:r w:rsidRPr="00197CA9">
              <w:rPr>
                <w:bCs/>
                <w:color w:val="auto"/>
              </w:rPr>
              <w:t>. Должны быть предусмотрены меры защиты от случайных переключений на аварийных панелях. Оснащение АПУ средствами контроля и управления должно отвечать требованиям СО 34.35.523-2002.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 xml:space="preserve">Используемые цвета на дисплеях должны быть легко различимы. Для индикации аварийной и предупредительной сигнализации должны быть использованы специально оговоренные цвета. </w:t>
            </w:r>
            <w:r w:rsidRPr="00197CA9">
              <w:t>В оперативном контуре ЦЩУ должна быть организована рабочая зона управления оборудованием, включающая рабочие места: оператора-технолога, начальника смены, дежурного электрика, АРН систем жизнеобеспечения и АРМ ЭТО.</w:t>
            </w:r>
          </w:p>
          <w:p w:rsidR="0065064C" w:rsidRPr="00197CA9" w:rsidRDefault="0065064C" w:rsidP="00E44093">
            <w:pPr>
              <w:pStyle w:val="Default"/>
              <w:ind w:left="34"/>
              <w:jc w:val="both"/>
              <w:rPr>
                <w:color w:val="auto"/>
              </w:rPr>
            </w:pPr>
            <w:r w:rsidRPr="00197CA9">
              <w:rPr>
                <w:color w:val="auto"/>
              </w:rPr>
              <w:t>В оперативном контуре ЦЩУ должно располагаться следующее оборудование АСУ ТП:</w:t>
            </w:r>
          </w:p>
          <w:p w:rsidR="0065064C" w:rsidRPr="00197CA9" w:rsidRDefault="0065064C" w:rsidP="00E44093">
            <w:pPr>
              <w:pStyle w:val="aa"/>
              <w:numPr>
                <w:ilvl w:val="0"/>
                <w:numId w:val="3"/>
              </w:numPr>
              <w:tabs>
                <w:tab w:val="clear" w:pos="720"/>
                <w:tab w:val="clear" w:pos="4677"/>
                <w:tab w:val="clear" w:pos="9355"/>
                <w:tab w:val="left" w:pos="458"/>
              </w:tabs>
              <w:ind w:left="13" w:firstLine="0"/>
              <w:rPr>
                <w:bCs/>
                <w:lang w:val="ru-RU" w:eastAsia="ru-RU"/>
              </w:rPr>
            </w:pPr>
            <w:r w:rsidRPr="00197CA9">
              <w:rPr>
                <w:bCs/>
                <w:lang w:val="ru-RU" w:eastAsia="ru-RU"/>
              </w:rPr>
              <w:t>один черно-белый принтер формата А3, предназначенный для распечатки отчетов, истории событий и сигнализации.</w:t>
            </w:r>
          </w:p>
          <w:p w:rsidR="0065064C" w:rsidRPr="00197CA9" w:rsidRDefault="0065064C" w:rsidP="00E44093">
            <w:pPr>
              <w:pStyle w:val="aa"/>
              <w:numPr>
                <w:ilvl w:val="0"/>
                <w:numId w:val="3"/>
              </w:numPr>
              <w:tabs>
                <w:tab w:val="clear" w:pos="720"/>
                <w:tab w:val="clear" w:pos="4677"/>
                <w:tab w:val="clear" w:pos="9355"/>
                <w:tab w:val="left" w:pos="458"/>
              </w:tabs>
              <w:ind w:left="13" w:firstLine="0"/>
              <w:rPr>
                <w:bCs/>
                <w:lang w:val="ru-RU" w:eastAsia="ru-RU"/>
              </w:rPr>
            </w:pPr>
            <w:r w:rsidRPr="00197CA9">
              <w:rPr>
                <w:bCs/>
                <w:lang w:val="ru-RU" w:eastAsia="ru-RU"/>
              </w:rPr>
              <w:t>один черно-белый принтер формата А3, предназначенный для распечатки действий оператора.</w:t>
            </w:r>
          </w:p>
          <w:p w:rsidR="0065064C" w:rsidRPr="00197CA9" w:rsidRDefault="0065064C" w:rsidP="00E44093">
            <w:pPr>
              <w:pStyle w:val="aa"/>
              <w:numPr>
                <w:ilvl w:val="0"/>
                <w:numId w:val="3"/>
              </w:numPr>
              <w:tabs>
                <w:tab w:val="clear" w:pos="720"/>
                <w:tab w:val="clear" w:pos="4677"/>
                <w:tab w:val="clear" w:pos="9355"/>
                <w:tab w:val="left" w:pos="458"/>
              </w:tabs>
              <w:ind w:left="13" w:firstLine="0"/>
              <w:rPr>
                <w:bCs/>
                <w:lang w:val="ru-RU" w:eastAsia="ru-RU"/>
              </w:rPr>
            </w:pPr>
            <w:r w:rsidRPr="00197CA9">
              <w:rPr>
                <w:bCs/>
                <w:lang w:val="ru-RU" w:eastAsia="ru-RU"/>
              </w:rPr>
              <w:t>один цветной принтер формата А3, предназначенный для распечатки отчетов, трендов, графиков, копий видеокадров.</w:t>
            </w:r>
          </w:p>
          <w:p w:rsidR="0065064C" w:rsidRPr="00197CA9" w:rsidRDefault="0065064C" w:rsidP="00E44093">
            <w:pPr>
              <w:pStyle w:val="aa"/>
              <w:numPr>
                <w:ilvl w:val="0"/>
                <w:numId w:val="3"/>
              </w:numPr>
              <w:tabs>
                <w:tab w:val="clear" w:pos="720"/>
                <w:tab w:val="clear" w:pos="4677"/>
                <w:tab w:val="clear" w:pos="9355"/>
                <w:tab w:val="left" w:pos="458"/>
              </w:tabs>
              <w:ind w:left="13" w:firstLine="0"/>
              <w:rPr>
                <w:bCs/>
                <w:lang w:val="ru-RU" w:eastAsia="ru-RU"/>
              </w:rPr>
            </w:pPr>
            <w:r w:rsidRPr="00197CA9">
              <w:rPr>
                <w:bCs/>
                <w:lang w:val="ru-RU" w:eastAsia="ru-RU"/>
              </w:rPr>
              <w:t>оборудование служебной связи (телефоны, стационарные рации и т.д.).</w:t>
            </w:r>
          </w:p>
          <w:p w:rsidR="0065064C" w:rsidRPr="00197CA9" w:rsidRDefault="0065064C" w:rsidP="00E44093">
            <w:pPr>
              <w:pStyle w:val="aa"/>
              <w:numPr>
                <w:ilvl w:val="0"/>
                <w:numId w:val="3"/>
              </w:numPr>
              <w:tabs>
                <w:tab w:val="clear" w:pos="720"/>
                <w:tab w:val="clear" w:pos="4677"/>
                <w:tab w:val="clear" w:pos="9355"/>
                <w:tab w:val="left" w:pos="458"/>
              </w:tabs>
              <w:ind w:left="13" w:firstLine="0"/>
              <w:rPr>
                <w:bCs/>
                <w:lang w:val="ru-RU" w:eastAsia="ru-RU"/>
              </w:rPr>
            </w:pPr>
            <w:r w:rsidRPr="00197CA9">
              <w:rPr>
                <w:bCs/>
                <w:lang w:val="ru-RU" w:eastAsia="ru-RU"/>
              </w:rPr>
              <w:t>пульт с установленными на ней ключами аварийного останова.</w:t>
            </w:r>
          </w:p>
          <w:p w:rsidR="0065064C" w:rsidRPr="00197CA9" w:rsidRDefault="0065064C" w:rsidP="00E44093">
            <w:pPr>
              <w:pStyle w:val="aa"/>
              <w:numPr>
                <w:ilvl w:val="0"/>
                <w:numId w:val="3"/>
              </w:numPr>
              <w:tabs>
                <w:tab w:val="clear" w:pos="720"/>
                <w:tab w:val="clear" w:pos="4677"/>
                <w:tab w:val="clear" w:pos="9355"/>
                <w:tab w:val="left" w:pos="470"/>
              </w:tabs>
              <w:ind w:left="13" w:firstLine="0"/>
              <w:rPr>
                <w:bCs/>
                <w:lang w:val="ru-RU" w:eastAsia="ru-RU"/>
              </w:rPr>
            </w:pPr>
            <w:r w:rsidRPr="00197CA9">
              <w:rPr>
                <w:bCs/>
                <w:lang w:val="ru-RU" w:eastAsia="ru-RU"/>
              </w:rPr>
              <w:t>экраны коллективного пользования на базе ЖК панелей.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Неоперативный контур ЦЩУ должен располагаться в отдельном помещении в непосредственной близости от помещения оперативного контура ЦЩУ и помещения автоматики. В этом помещении должны располагаться инженерная и архивная станция с рабочими местами инженерного персонала АСУ ТП. Кроме того, необходимо предусмотреть АРМ РЗА с цветным лазерным принтером формата А3 для распечатки протоколов событий и осциллограмм.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Обеспечение регулирования микроклимата (температура, влажность, запыленность и пр.) помещения ЦЩУ в соответствии с требованиями действующих нормативных документов и требованиями изготовителей оборудования, устанавливаемого на ЦЩУ. Окончательный состав оборудования верхнего уровня и автоматизированных рабочих мест уточняется на этапе рабочего проектирования.</w:t>
            </w:r>
          </w:p>
          <w:p w:rsidR="0065064C" w:rsidRPr="00197CA9" w:rsidRDefault="0065064C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Необходимо предусмотреть обмен данными АСУ ТП с диспетчерским центром ОАО «ТГК-1» в объеме, согласованном с Заказчиком и ОАО «ТГК-1».</w:t>
            </w:r>
            <w:r w:rsidR="00AD008B" w:rsidRPr="00197CA9">
              <w:rPr>
                <w:bCs/>
              </w:rPr>
              <w:t xml:space="preserve"> </w:t>
            </w:r>
            <w:r w:rsidR="00AD008B" w:rsidRPr="00197CA9">
              <w:t>Информационный обмен должен быть организован в соответствии с требованиями Политики информационной безопасности АСУ ТП ОАО «ТГК-1». Все технические средства и программное обеспечение, необходимые для выполнения требований Политики информационной безопасности АСУ ТП ОАО «ТГК-1» при организации информационного обмена, должны быть предусмотрены в составе проекта и отражены в заказных спецификациях.</w:t>
            </w:r>
          </w:p>
          <w:p w:rsidR="0065064C" w:rsidRPr="00197CA9" w:rsidRDefault="0065064C" w:rsidP="00E44093">
            <w:pPr>
              <w:ind w:left="373" w:firstLine="0"/>
            </w:pPr>
            <w:r w:rsidRPr="00197CA9">
              <w:rPr>
                <w:bCs/>
              </w:rPr>
              <w:t>Структура автоматизированной системы.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 xml:space="preserve">Основным требованием к структуре АСУ ТП является требование к реализации ПТК на единых аппаратных средствах от одного поставщика. Допускается, в отдельных случаях, для отдельных подсистем использование аппаратных средств других производителей, если эти подсистемы реализуют специфические функции контроля, диагностики и управления (системы управления электротехническим оборудованием, РЗА и т.п.) поставляемые в комплекте с технологическим оборудованием (например, </w:t>
            </w:r>
            <w:proofErr w:type="spellStart"/>
            <w:r w:rsidRPr="00197CA9">
              <w:rPr>
                <w:bCs/>
              </w:rPr>
              <w:t>виброконтроль</w:t>
            </w:r>
            <w:proofErr w:type="spellEnd"/>
            <w:r w:rsidRPr="00197CA9">
              <w:rPr>
                <w:bCs/>
              </w:rPr>
              <w:t xml:space="preserve"> и </w:t>
            </w:r>
            <w:proofErr w:type="spellStart"/>
            <w:r w:rsidRPr="00197CA9">
              <w:rPr>
                <w:bCs/>
              </w:rPr>
              <w:t>вибродиагностика</w:t>
            </w:r>
            <w:proofErr w:type="spellEnd"/>
            <w:r w:rsidRPr="00197CA9">
              <w:rPr>
                <w:bCs/>
              </w:rPr>
              <w:t xml:space="preserve"> турбин). В этом случае должна гарантироваться полная совместимость межсистемных связей и протоколов обмена данными.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В состав ПТК АСУ ТП должны входить:</w:t>
            </w:r>
          </w:p>
          <w:p w:rsidR="0065064C" w:rsidRPr="00197CA9" w:rsidRDefault="0065064C" w:rsidP="00E44093">
            <w:pPr>
              <w:numPr>
                <w:ilvl w:val="0"/>
                <w:numId w:val="29"/>
              </w:numPr>
              <w:tabs>
                <w:tab w:val="clear" w:pos="720"/>
              </w:tabs>
              <w:spacing w:before="5"/>
              <w:ind w:left="493"/>
              <w:rPr>
                <w:bCs/>
              </w:rPr>
            </w:pPr>
            <w:r w:rsidRPr="00197CA9">
              <w:rPr>
                <w:bCs/>
              </w:rPr>
              <w:t>устройства верхнего уровня как минимум:</w:t>
            </w:r>
          </w:p>
          <w:p w:rsidR="0065064C" w:rsidRPr="00197CA9" w:rsidRDefault="0065064C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операторские станции (оператора-технолога</w:t>
            </w:r>
            <w:r w:rsidRPr="00197CA9">
              <w:t xml:space="preserve"> блока, оператора-технолога </w:t>
            </w:r>
            <w:proofErr w:type="spellStart"/>
            <w:r w:rsidRPr="00197CA9">
              <w:t>общестанционного</w:t>
            </w:r>
            <w:proofErr w:type="spellEnd"/>
            <w:r w:rsidRPr="00197CA9">
              <w:t xml:space="preserve"> оборудования, дежурного электромонтера)</w:t>
            </w:r>
            <w:r w:rsidR="00E44093" w:rsidRPr="00197CA9">
              <w:rPr>
                <w:bCs/>
              </w:rPr>
              <w:t>;</w:t>
            </w:r>
          </w:p>
          <w:p w:rsidR="0065064C" w:rsidRPr="00197CA9" w:rsidRDefault="00E44093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системы архивирования;</w:t>
            </w:r>
          </w:p>
          <w:p w:rsidR="0065064C" w:rsidRPr="00197CA9" w:rsidRDefault="00E44093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инженерные станции;</w:t>
            </w:r>
          </w:p>
          <w:p w:rsidR="0065064C" w:rsidRPr="00197CA9" w:rsidRDefault="0065064C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рабоч</w:t>
            </w:r>
            <w:r w:rsidR="00E44093" w:rsidRPr="00197CA9">
              <w:rPr>
                <w:bCs/>
              </w:rPr>
              <w:t>ее место программиста-технолога;</w:t>
            </w:r>
          </w:p>
          <w:p w:rsidR="0065064C" w:rsidRPr="00197CA9" w:rsidRDefault="0065064C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экраны коллективного пользо</w:t>
            </w:r>
            <w:r w:rsidR="00E44093" w:rsidRPr="00197CA9">
              <w:rPr>
                <w:bCs/>
              </w:rPr>
              <w:t>вания;</w:t>
            </w:r>
          </w:p>
          <w:p w:rsidR="0065064C" w:rsidRPr="00197CA9" w:rsidRDefault="00E44093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серверы;</w:t>
            </w:r>
          </w:p>
          <w:p w:rsidR="0065064C" w:rsidRPr="00197CA9" w:rsidRDefault="0065064C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цветные и черно-белые принтеры.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Окончательный состав оборудования уточняется на этапе рабочего проектирования.</w:t>
            </w:r>
          </w:p>
          <w:p w:rsidR="0065064C" w:rsidRPr="00197CA9" w:rsidRDefault="0065064C" w:rsidP="00E44093">
            <w:pPr>
              <w:numPr>
                <w:ilvl w:val="0"/>
                <w:numId w:val="29"/>
              </w:numPr>
              <w:tabs>
                <w:tab w:val="clear" w:pos="720"/>
              </w:tabs>
              <w:spacing w:before="5"/>
              <w:ind w:left="493"/>
              <w:rPr>
                <w:bCs/>
              </w:rPr>
            </w:pPr>
            <w:r w:rsidRPr="00197CA9">
              <w:rPr>
                <w:bCs/>
              </w:rPr>
              <w:t>устройства нижнего уровня:</w:t>
            </w:r>
          </w:p>
          <w:p w:rsidR="0065064C" w:rsidRPr="00197CA9" w:rsidRDefault="00E44093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контроллеры;</w:t>
            </w:r>
          </w:p>
          <w:p w:rsidR="0065064C" w:rsidRPr="00197CA9" w:rsidRDefault="0065064C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устройства связи с объектом управления, в том числе источники электропитания входных и выходных каналов приема аналоговых и дискретных сигналов и выходных канал</w:t>
            </w:r>
            <w:r w:rsidR="00E44093" w:rsidRPr="00197CA9">
              <w:rPr>
                <w:bCs/>
              </w:rPr>
              <w:t>ов, выдачи управляющих сигналов;</w:t>
            </w:r>
          </w:p>
          <w:p w:rsidR="0065064C" w:rsidRPr="00197CA9" w:rsidRDefault="0065064C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 xml:space="preserve">шкафы для размещения различных устройств нижнего уровня ПТК и </w:t>
            </w:r>
            <w:proofErr w:type="spellStart"/>
            <w:r w:rsidRPr="00197CA9">
              <w:rPr>
                <w:bCs/>
              </w:rPr>
              <w:t>клемных</w:t>
            </w:r>
            <w:proofErr w:type="spellEnd"/>
            <w:r w:rsidRPr="00197CA9">
              <w:rPr>
                <w:bCs/>
              </w:rPr>
              <w:t xml:space="preserve"> колодок для подключения кабелей от объекта, дополнительные кроссовые шкафы и шкафы</w:t>
            </w:r>
            <w:r w:rsidR="00E44093" w:rsidRPr="00197CA9">
              <w:rPr>
                <w:bCs/>
              </w:rPr>
              <w:t xml:space="preserve"> промежуточных реле-усилителей;</w:t>
            </w:r>
          </w:p>
          <w:p w:rsidR="0065064C" w:rsidRPr="00197CA9" w:rsidRDefault="0065064C" w:rsidP="00E44093">
            <w:pPr>
              <w:numPr>
                <w:ilvl w:val="1"/>
                <w:numId w:val="30"/>
              </w:numPr>
              <w:tabs>
                <w:tab w:val="clear" w:pos="1440"/>
              </w:tabs>
              <w:spacing w:before="5"/>
              <w:ind w:left="853"/>
              <w:rPr>
                <w:bCs/>
              </w:rPr>
            </w:pPr>
            <w:r w:rsidRPr="00197CA9">
              <w:rPr>
                <w:bCs/>
              </w:rPr>
              <w:t>устройства цифровой связи с внешними, по отношению к ПТК, автономными подсистемами автоматического управления, интеллектуальными датчиками (первичными преобразователями сигнала) и исполнительными механизмами объекта управлен</w:t>
            </w:r>
            <w:r w:rsidR="00E44093" w:rsidRPr="00197CA9">
              <w:rPr>
                <w:bCs/>
              </w:rPr>
              <w:t>ия:</w:t>
            </w:r>
          </w:p>
          <w:p w:rsidR="0065064C" w:rsidRPr="00197CA9" w:rsidRDefault="0065064C" w:rsidP="00E44093">
            <w:pPr>
              <w:numPr>
                <w:ilvl w:val="0"/>
                <w:numId w:val="29"/>
              </w:numPr>
              <w:tabs>
                <w:tab w:val="clear" w:pos="720"/>
              </w:tabs>
              <w:spacing w:before="5"/>
              <w:ind w:left="493"/>
              <w:rPr>
                <w:bCs/>
              </w:rPr>
            </w:pPr>
            <w:r w:rsidRPr="00197CA9">
              <w:rPr>
                <w:bCs/>
              </w:rPr>
              <w:t>устройства и линии связи, обеспечивающие обмен информацией в цифровом виде и командами с другими ПТК и между различными устройствами одного ПТК;</w:t>
            </w:r>
          </w:p>
          <w:p w:rsidR="0065064C" w:rsidRPr="00197CA9" w:rsidRDefault="0065064C" w:rsidP="00E44093">
            <w:pPr>
              <w:numPr>
                <w:ilvl w:val="0"/>
                <w:numId w:val="29"/>
              </w:numPr>
              <w:tabs>
                <w:tab w:val="clear" w:pos="720"/>
              </w:tabs>
              <w:spacing w:before="5"/>
              <w:ind w:left="493"/>
              <w:rPr>
                <w:bCs/>
              </w:rPr>
            </w:pPr>
            <w:r w:rsidRPr="00197CA9">
              <w:rPr>
                <w:bCs/>
              </w:rPr>
              <w:t>устройства передачи информации в АСУ П через устройства (</w:t>
            </w:r>
            <w:r w:rsidRPr="00197CA9">
              <w:rPr>
                <w:bCs/>
                <w:lang w:val="en-US"/>
              </w:rPr>
              <w:t>Fire</w:t>
            </w:r>
            <w:r w:rsidRPr="00197CA9">
              <w:rPr>
                <w:bCs/>
              </w:rPr>
              <w:t xml:space="preserve"> </w:t>
            </w:r>
            <w:r w:rsidRPr="00197CA9">
              <w:rPr>
                <w:bCs/>
                <w:lang w:val="en-US"/>
              </w:rPr>
              <w:t>Wall</w:t>
            </w:r>
            <w:r w:rsidRPr="00197CA9">
              <w:rPr>
                <w:bCs/>
              </w:rPr>
              <w:t>).</w:t>
            </w:r>
          </w:p>
          <w:p w:rsidR="0065064C" w:rsidRPr="00197CA9" w:rsidRDefault="0065064C" w:rsidP="00E44093">
            <w:pPr>
              <w:numPr>
                <w:ilvl w:val="0"/>
                <w:numId w:val="29"/>
              </w:numPr>
              <w:tabs>
                <w:tab w:val="clear" w:pos="720"/>
              </w:tabs>
              <w:spacing w:before="5"/>
              <w:ind w:left="493"/>
              <w:rPr>
                <w:bCs/>
              </w:rPr>
            </w:pPr>
            <w:r w:rsidRPr="00197CA9">
              <w:rPr>
                <w:bCs/>
              </w:rPr>
              <w:t>устройства электропитания ПТК, например, вторичные источники питания ПТК, источники бесперебойного питания (ИБП) и устройства для подключения внешних силовых кабелей электропитания и т.п.;</w:t>
            </w:r>
          </w:p>
          <w:p w:rsidR="0065064C" w:rsidRPr="00197CA9" w:rsidRDefault="0065064C" w:rsidP="00E44093">
            <w:pPr>
              <w:numPr>
                <w:ilvl w:val="0"/>
                <w:numId w:val="29"/>
              </w:numPr>
              <w:tabs>
                <w:tab w:val="clear" w:pos="720"/>
              </w:tabs>
              <w:spacing w:before="5"/>
              <w:ind w:left="493"/>
              <w:rPr>
                <w:bCs/>
              </w:rPr>
            </w:pPr>
            <w:r w:rsidRPr="00197CA9">
              <w:rPr>
                <w:bCs/>
              </w:rPr>
              <w:t>сервисная аппаратура и ЗИП;</w:t>
            </w:r>
          </w:p>
          <w:p w:rsidR="0065064C" w:rsidRPr="00197CA9" w:rsidRDefault="0065064C" w:rsidP="00E44093">
            <w:pPr>
              <w:numPr>
                <w:ilvl w:val="0"/>
                <w:numId w:val="29"/>
              </w:numPr>
              <w:tabs>
                <w:tab w:val="clear" w:pos="720"/>
              </w:tabs>
              <w:spacing w:before="5"/>
              <w:ind w:left="493"/>
              <w:rPr>
                <w:bCs/>
              </w:rPr>
            </w:pPr>
            <w:r w:rsidRPr="00197CA9">
              <w:rPr>
                <w:bCs/>
              </w:rPr>
              <w:t>базовое (фирменное) и прикладное (пользовательское) программное обеспечение и соответствующие лицензии;</w:t>
            </w:r>
          </w:p>
          <w:p w:rsidR="0065064C" w:rsidRPr="00197CA9" w:rsidRDefault="0065064C" w:rsidP="00E44093">
            <w:pPr>
              <w:numPr>
                <w:ilvl w:val="0"/>
                <w:numId w:val="29"/>
              </w:numPr>
              <w:tabs>
                <w:tab w:val="clear" w:pos="720"/>
              </w:tabs>
              <w:spacing w:before="5"/>
              <w:ind w:left="493"/>
              <w:rPr>
                <w:bCs/>
              </w:rPr>
            </w:pPr>
            <w:r w:rsidRPr="00197CA9">
              <w:rPr>
                <w:bCs/>
              </w:rPr>
              <w:t>документация.</w:t>
            </w:r>
          </w:p>
          <w:p w:rsidR="0065064C" w:rsidRPr="00197CA9" w:rsidRDefault="0065064C" w:rsidP="00E44093">
            <w:pPr>
              <w:ind w:left="34" w:firstLine="0"/>
            </w:pPr>
            <w:r w:rsidRPr="00197CA9">
              <w:rPr>
                <w:bCs/>
              </w:rPr>
              <w:t>Функции АСУ ТП.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Общие требования: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АСУ ТП должна в автоматическом режиме выполнять следующие функции:</w:t>
            </w:r>
          </w:p>
          <w:p w:rsidR="0065064C" w:rsidRPr="00197CA9" w:rsidRDefault="0065064C" w:rsidP="00E44093">
            <w:pPr>
              <w:numPr>
                <w:ilvl w:val="0"/>
                <w:numId w:val="31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функционально-групповое управление;</w:t>
            </w:r>
          </w:p>
          <w:p w:rsidR="0065064C" w:rsidRPr="00197CA9" w:rsidRDefault="0065064C" w:rsidP="00E44093">
            <w:pPr>
              <w:numPr>
                <w:ilvl w:val="0"/>
                <w:numId w:val="31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автоматическое регулирование;</w:t>
            </w:r>
          </w:p>
          <w:p w:rsidR="0065064C" w:rsidRPr="00197CA9" w:rsidRDefault="0065064C" w:rsidP="00E44093">
            <w:pPr>
              <w:numPr>
                <w:ilvl w:val="0"/>
                <w:numId w:val="31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обеспечение интерфейса человек – машина в виде отображения процесса и отчетов об общих изменениях параметров;</w:t>
            </w:r>
          </w:p>
          <w:p w:rsidR="0065064C" w:rsidRPr="00197CA9" w:rsidRDefault="0065064C" w:rsidP="00E44093">
            <w:pPr>
              <w:numPr>
                <w:ilvl w:val="0"/>
                <w:numId w:val="31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технологическая сигнализация;</w:t>
            </w:r>
          </w:p>
          <w:p w:rsidR="0065064C" w:rsidRPr="00197CA9" w:rsidRDefault="0065064C" w:rsidP="00E44093">
            <w:pPr>
              <w:numPr>
                <w:ilvl w:val="0"/>
                <w:numId w:val="31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предупредительная и аварийная сигнализация;</w:t>
            </w:r>
          </w:p>
          <w:p w:rsidR="0065064C" w:rsidRPr="00197CA9" w:rsidRDefault="0065064C" w:rsidP="00E44093">
            <w:pPr>
              <w:numPr>
                <w:ilvl w:val="0"/>
                <w:numId w:val="31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взаимодействие с технологическим процессом и выдача питающего напряжения для полевого оборудования, а также преобразователей сигналов;</w:t>
            </w:r>
          </w:p>
          <w:p w:rsidR="0065064C" w:rsidRPr="00197CA9" w:rsidRDefault="0065064C" w:rsidP="00E44093">
            <w:pPr>
              <w:numPr>
                <w:ilvl w:val="0"/>
                <w:numId w:val="31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взаимодействие с внешними системами;</w:t>
            </w:r>
          </w:p>
          <w:p w:rsidR="0065064C" w:rsidRPr="00197CA9" w:rsidRDefault="0065064C" w:rsidP="00E44093">
            <w:pPr>
              <w:numPr>
                <w:ilvl w:val="0"/>
                <w:numId w:val="31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функции хранения и восстановления информации;</w:t>
            </w:r>
          </w:p>
          <w:p w:rsidR="0065064C" w:rsidRPr="00197CA9" w:rsidRDefault="0065064C" w:rsidP="00E44093">
            <w:pPr>
              <w:numPr>
                <w:ilvl w:val="0"/>
                <w:numId w:val="31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 xml:space="preserve">функции </w:t>
            </w:r>
            <w:proofErr w:type="spellStart"/>
            <w:r w:rsidRPr="00197CA9">
              <w:rPr>
                <w:bCs/>
              </w:rPr>
              <w:t>параметрирования</w:t>
            </w:r>
            <w:proofErr w:type="spellEnd"/>
            <w:r w:rsidRPr="00197CA9">
              <w:rPr>
                <w:bCs/>
              </w:rPr>
              <w:t xml:space="preserve"> и конфигурирования.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Уровень доступности и надежности АСУ ТП должен обеспечивать отсутствие риска для энергоблока. Для этих целей следует использовать соответствующее резервирование вычислительных ресурсов и устройств, коммуникационных шин, устройств питания и т.д. Для обеспечения надежности функционирования технологических защит использовать обработку сигналов по схеме «два из трех» в соответствии с требованиями нормативных документов (РД 153-34.1-35.137-00, СТО 70238424.27.100.010-2011 и пр.).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Типичные функции АСУ ТП.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В соответствии с РД 153-34.1-35.127-2002 и СТО 70238424.27.100.010-2011 функции ПТК АСУ ТП с позиции пользователя подразделяются на информационные, управляющие и вспомогательные (сервисные).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В состав информационных функций входят:</w:t>
            </w:r>
          </w:p>
          <w:p w:rsidR="0065064C" w:rsidRPr="00197CA9" w:rsidRDefault="0065064C" w:rsidP="00E44093">
            <w:pPr>
              <w:numPr>
                <w:ilvl w:val="0"/>
                <w:numId w:val="32"/>
              </w:numPr>
              <w:tabs>
                <w:tab w:val="clear" w:pos="2138"/>
              </w:tabs>
              <w:ind w:left="601" w:hanging="567"/>
              <w:rPr>
                <w:bCs/>
              </w:rPr>
            </w:pPr>
            <w:r w:rsidRPr="00197CA9">
              <w:rPr>
                <w:bCs/>
              </w:rPr>
              <w:t>сбор, первичная обработка и распределение информации, получаемой от различных источников;</w:t>
            </w:r>
          </w:p>
          <w:p w:rsidR="0065064C" w:rsidRPr="00197CA9" w:rsidRDefault="0065064C" w:rsidP="00E44093">
            <w:pPr>
              <w:numPr>
                <w:ilvl w:val="0"/>
                <w:numId w:val="32"/>
              </w:numPr>
              <w:tabs>
                <w:tab w:val="clear" w:pos="2138"/>
              </w:tabs>
              <w:ind w:left="601" w:hanging="567"/>
              <w:rPr>
                <w:bCs/>
              </w:rPr>
            </w:pPr>
            <w:r w:rsidRPr="00197CA9">
              <w:rPr>
                <w:bCs/>
              </w:rPr>
              <w:t>представление информации на средствах отображения и печатных документах;</w:t>
            </w:r>
          </w:p>
          <w:p w:rsidR="0065064C" w:rsidRPr="00197CA9" w:rsidRDefault="0065064C" w:rsidP="00E44093">
            <w:pPr>
              <w:numPr>
                <w:ilvl w:val="0"/>
                <w:numId w:val="32"/>
              </w:numPr>
              <w:tabs>
                <w:tab w:val="clear" w:pos="2138"/>
              </w:tabs>
              <w:ind w:left="601" w:hanging="567"/>
              <w:rPr>
                <w:bCs/>
              </w:rPr>
            </w:pPr>
            <w:r w:rsidRPr="00197CA9">
              <w:rPr>
                <w:bCs/>
              </w:rPr>
              <w:t>технологическая сигнализация;</w:t>
            </w:r>
          </w:p>
          <w:p w:rsidR="0065064C" w:rsidRPr="00197CA9" w:rsidRDefault="0065064C" w:rsidP="00E44093">
            <w:pPr>
              <w:numPr>
                <w:ilvl w:val="0"/>
                <w:numId w:val="32"/>
              </w:numPr>
              <w:tabs>
                <w:tab w:val="clear" w:pos="2138"/>
              </w:tabs>
              <w:ind w:left="601" w:hanging="567"/>
              <w:rPr>
                <w:bCs/>
              </w:rPr>
            </w:pPr>
            <w:r w:rsidRPr="00197CA9">
              <w:rPr>
                <w:bCs/>
              </w:rPr>
              <w:t>регистрация событий;</w:t>
            </w:r>
          </w:p>
          <w:p w:rsidR="0065064C" w:rsidRPr="00197CA9" w:rsidRDefault="0065064C" w:rsidP="00E44093">
            <w:pPr>
              <w:numPr>
                <w:ilvl w:val="0"/>
                <w:numId w:val="32"/>
              </w:numPr>
              <w:tabs>
                <w:tab w:val="clear" w:pos="2138"/>
              </w:tabs>
              <w:ind w:left="601" w:hanging="567"/>
              <w:rPr>
                <w:bCs/>
              </w:rPr>
            </w:pPr>
            <w:r w:rsidRPr="00197CA9">
              <w:rPr>
                <w:bCs/>
              </w:rPr>
              <w:t>информационно-вычислительные и расчетные, в том числе расчет ТЭП;</w:t>
            </w:r>
          </w:p>
          <w:p w:rsidR="0065064C" w:rsidRPr="00197CA9" w:rsidRDefault="0065064C" w:rsidP="00E44093">
            <w:pPr>
              <w:numPr>
                <w:ilvl w:val="0"/>
                <w:numId w:val="32"/>
              </w:numPr>
              <w:tabs>
                <w:tab w:val="clear" w:pos="2138"/>
              </w:tabs>
              <w:ind w:left="601" w:hanging="567"/>
              <w:rPr>
                <w:bCs/>
              </w:rPr>
            </w:pPr>
            <w:r w:rsidRPr="00197CA9">
              <w:rPr>
                <w:bCs/>
              </w:rPr>
              <w:t>архивация информации;</w:t>
            </w:r>
          </w:p>
          <w:p w:rsidR="0065064C" w:rsidRPr="00197CA9" w:rsidRDefault="0065064C" w:rsidP="00E44093">
            <w:pPr>
              <w:numPr>
                <w:ilvl w:val="0"/>
                <w:numId w:val="32"/>
              </w:numPr>
              <w:tabs>
                <w:tab w:val="clear" w:pos="2138"/>
              </w:tabs>
              <w:ind w:left="601" w:hanging="567"/>
              <w:rPr>
                <w:bCs/>
              </w:rPr>
            </w:pPr>
            <w:r w:rsidRPr="00197CA9">
              <w:rPr>
                <w:bCs/>
              </w:rPr>
              <w:t>контроль достоверности входной информации с использованием диагностики измерительного канала;</w:t>
            </w:r>
          </w:p>
          <w:p w:rsidR="0065064C" w:rsidRPr="00197CA9" w:rsidRDefault="0065064C" w:rsidP="00E44093">
            <w:pPr>
              <w:numPr>
                <w:ilvl w:val="0"/>
                <w:numId w:val="32"/>
              </w:numPr>
              <w:tabs>
                <w:tab w:val="clear" w:pos="2138"/>
              </w:tabs>
              <w:ind w:left="601" w:hanging="567"/>
              <w:rPr>
                <w:bCs/>
              </w:rPr>
            </w:pPr>
            <w:r w:rsidRPr="00197CA9">
              <w:rPr>
                <w:bCs/>
              </w:rPr>
              <w:t>протоколирование и документирование информации;</w:t>
            </w:r>
          </w:p>
          <w:p w:rsidR="0065064C" w:rsidRPr="00197CA9" w:rsidRDefault="0065064C" w:rsidP="00E44093">
            <w:pPr>
              <w:numPr>
                <w:ilvl w:val="0"/>
                <w:numId w:val="32"/>
              </w:numPr>
              <w:tabs>
                <w:tab w:val="clear" w:pos="2138"/>
              </w:tabs>
              <w:ind w:left="601" w:hanging="567"/>
              <w:rPr>
                <w:bCs/>
              </w:rPr>
            </w:pPr>
            <w:r w:rsidRPr="00197CA9">
              <w:rPr>
                <w:bCs/>
              </w:rPr>
              <w:t>обеспечение передачи информации от компонентов ПТК в АСУ ТП станционного уровня по цифровым линиям связи.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В состав управляющих функций входят: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дистанционное управление;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автоматическое регулирование;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автоматическое логическое управление и технологические блокировки;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 xml:space="preserve">технологические защиты и защитные блокировки, </w:t>
            </w:r>
            <w:proofErr w:type="spellStart"/>
            <w:r w:rsidRPr="00197CA9">
              <w:rPr>
                <w:bCs/>
              </w:rPr>
              <w:t>фунционально</w:t>
            </w:r>
            <w:proofErr w:type="spellEnd"/>
            <w:r w:rsidRPr="00197CA9">
              <w:rPr>
                <w:bCs/>
              </w:rPr>
              <w:t>-групповое управление и т.п.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В состав вспомогательных (сервисных) функций должны быть включены: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непрерывный контроль работы функций ПТК и АСУ ТП;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создание нормативно-справочной информационной базы;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метрологический контроль и аттестация измерительных каналов АСУ ТП;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 xml:space="preserve">другие функции, обеспечиваемые, в том числе </w:t>
            </w:r>
            <w:proofErr w:type="gramStart"/>
            <w:r w:rsidRPr="00197CA9">
              <w:rPr>
                <w:bCs/>
              </w:rPr>
              <w:t>ПО инструментальных средств</w:t>
            </w:r>
            <w:proofErr w:type="gramEnd"/>
            <w:r w:rsidRPr="00197CA9">
              <w:rPr>
                <w:bCs/>
              </w:rPr>
              <w:t xml:space="preserve"> разработки, отладки и документирования ПТК и прикладного ПО АСУ ТП;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контроль и самодиагностика программных и технических средств ПТК;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принудительная и автоматическая реконфигурация ПТК;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система единого времени с привязкой к астрономическому;</w:t>
            </w:r>
          </w:p>
          <w:p w:rsidR="0065064C" w:rsidRPr="00197CA9" w:rsidRDefault="0065064C" w:rsidP="00E44093">
            <w:pPr>
              <w:numPr>
                <w:ilvl w:val="0"/>
                <w:numId w:val="33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автоматизация управления и контроля оборудованием водогрейной котельной.</w:t>
            </w:r>
          </w:p>
          <w:p w:rsidR="0065064C" w:rsidRPr="00197CA9" w:rsidRDefault="0065064C" w:rsidP="00E44093">
            <w:pPr>
              <w:ind w:left="34" w:firstLine="0"/>
            </w:pPr>
            <w:r w:rsidRPr="00197CA9">
              <w:rPr>
                <w:bCs/>
              </w:rPr>
              <w:t>Требования к техническому обеспечению ПТК АСУ ТП.</w:t>
            </w:r>
          </w:p>
          <w:p w:rsidR="0065064C" w:rsidRPr="00197CA9" w:rsidRDefault="0065064C" w:rsidP="00E44093">
            <w:pPr>
              <w:ind w:left="34" w:firstLine="0"/>
            </w:pPr>
            <w:r w:rsidRPr="00197CA9">
              <w:rPr>
                <w:bCs/>
              </w:rPr>
              <w:t xml:space="preserve">Выбор программно-технического комплекса должен быть </w:t>
            </w:r>
            <w:r w:rsidR="00016025" w:rsidRPr="00197CA9">
              <w:t>согласован</w:t>
            </w:r>
            <w:r w:rsidRPr="00197CA9">
              <w:t xml:space="preserve"> с Заказчиком. Реализация как ПТК, так и АСУ ТП в целом, должна соответствовать требованиям, как минимум, следующих документов: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34.201-89 Автоматизированные системы Виды комплектность и обозначение документации при создании;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34.601-90 Автоматизированные системы Стадии создания;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34.602-89 Комплекс стандартов на АСУ. ТЗ на создание АС;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34.603-92 Виды испытаний Автоматизированных систем;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21.408-93 СПДС Правила выполнения рабочей документации АСУ ТП;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24.701-86 ЕСС АСУ Надёжность автоматизированных систем;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РД 50-34.698-90 Автоматизированные системы. Требования к содержанию документов;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РД 153-34.1-35.104-2001 Объём измерений сигнализации регулирования на ТЭС с АСУ ТП;</w:t>
            </w:r>
            <w:r w:rsidR="00A2774C" w:rsidRPr="00197CA9">
              <w:rPr>
                <w:spacing w:val="-1"/>
              </w:rPr>
              <w:t xml:space="preserve"> 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t>СТО 70238424.27.100.010-2011. «Автоматизированные системы управления технологическими процессами (АСУ ТП) ТЭС. Условия создания. Нормы и требования»;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rPr>
                <w:spacing w:val="2"/>
              </w:rPr>
              <w:t xml:space="preserve">РД 153.34.1-35.127-2002 Общие требования к программно-техническим </w:t>
            </w:r>
            <w:r w:rsidRPr="00197CA9">
              <w:t>комплексам для АСУ ТП электростанций.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rPr>
                <w:spacing w:val="2"/>
              </w:rPr>
              <w:t>РД 153-34.1-35.136-98. Методические указания по выполнению схем технологических защит теплоэнергетического оборудования ТЭС.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rPr>
                <w:spacing w:val="2"/>
              </w:rPr>
              <w:t>РД 153-34.1-35.137-00. Технические требования к подсистеме</w:t>
            </w:r>
            <w:r w:rsidRPr="00197CA9">
              <w:t xml:space="preserve"> технологических защит,</w:t>
            </w:r>
            <w:r w:rsidRPr="00197CA9">
              <w:rPr>
                <w:spacing w:val="2"/>
              </w:rPr>
              <w:t xml:space="preserve"> </w:t>
            </w:r>
            <w:r w:rsidRPr="00197CA9">
              <w:t>выполненных на базе микропроцессорной техники;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Р 8.596-2002 Метрологическое обеспечение измерительных систем;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 xml:space="preserve">ГОСТ Р 51841-2001. </w:t>
            </w:r>
            <w:r w:rsidR="00A2774C" w:rsidRPr="00197CA9">
              <w:rPr>
                <w:spacing w:val="-1"/>
              </w:rPr>
              <w:t>(МЭК 61131-2-92). Программируемые контроллеры.</w:t>
            </w:r>
            <w:r w:rsidRPr="00197CA9">
              <w:rPr>
                <w:spacing w:val="-1"/>
              </w:rPr>
              <w:t xml:space="preserve"> Общие технические требования и методы испытаний;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 xml:space="preserve">ГОСТ Р МЭК 60073-2000 Интерфейс </w:t>
            </w:r>
            <w:proofErr w:type="spellStart"/>
            <w:r w:rsidRPr="00197CA9">
              <w:rPr>
                <w:spacing w:val="-1"/>
              </w:rPr>
              <w:t>человекомашинный</w:t>
            </w:r>
            <w:proofErr w:type="spellEnd"/>
            <w:r w:rsidRPr="00197CA9">
              <w:rPr>
                <w:spacing w:val="-1"/>
              </w:rPr>
              <w:t xml:space="preserve"> Правила кодирования информации;</w:t>
            </w:r>
          </w:p>
          <w:p w:rsidR="0065064C" w:rsidRPr="00197CA9" w:rsidRDefault="0065064C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2.702-2011 ЕСКД Правила выполнения электрических схем;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 xml:space="preserve">Программно-технический комплекс должен представлять собой иерархическую, рассредоточенную, распределенную микропроцессорную систему, состоящую из </w:t>
            </w:r>
            <w:proofErr w:type="spellStart"/>
            <w:r w:rsidRPr="00197CA9">
              <w:rPr>
                <w:bCs/>
              </w:rPr>
              <w:t>аппаратно</w:t>
            </w:r>
            <w:proofErr w:type="spellEnd"/>
            <w:r w:rsidRPr="00197CA9">
              <w:rPr>
                <w:bCs/>
              </w:rPr>
              <w:t xml:space="preserve"> и </w:t>
            </w:r>
            <w:proofErr w:type="spellStart"/>
            <w:r w:rsidRPr="00197CA9">
              <w:rPr>
                <w:bCs/>
              </w:rPr>
              <w:t>программно</w:t>
            </w:r>
            <w:proofErr w:type="spellEnd"/>
            <w:r w:rsidRPr="00197CA9">
              <w:rPr>
                <w:bCs/>
              </w:rPr>
              <w:t xml:space="preserve"> совместимых технических средств и объединенных локальными вычислительными сетями и быть достаточной для выполнения </w:t>
            </w:r>
            <w:proofErr w:type="gramStart"/>
            <w:r w:rsidRPr="00197CA9">
              <w:rPr>
                <w:bCs/>
              </w:rPr>
              <w:t>всех автоматизированных функций</w:t>
            </w:r>
            <w:proofErr w:type="gramEnd"/>
            <w:r w:rsidRPr="00197CA9">
              <w:rPr>
                <w:bCs/>
              </w:rPr>
              <w:t xml:space="preserve"> указанных в настоящих технических требованиях и для всего комплекса установленного оборудования и иметь резерв по памяти и быстродействию.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Отдельные технические средства могут реализовывать функции нескольких устройств.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Любое из технических средств должно допускать замену его аналогичным средством без каких-либо конструктивных изменений или регулировки в остальных устройствах.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Технические средства должны иметь модульную структуру, что должно обеспечивать живучесть системы при отказах и простоту ее обслуживания и иметь возможность «горячей замены» без отключения оборудования.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Технические средства и программное обеспечение (ПО), используемые в составе ПТК, должны иметь открытую архитектуру и соответствовать отечественным и международным стандартам.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В составе ПТК должны быть предусмотрены средства для обеспечения высокой живучести и надежного функционирования системы при возможных отказах оборудования, ошибках персонала и возникновении непредвиденных ситуаций.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Должна обеспечиваться возможность замены отказавших устройств ПТК в «горячем» режиме (без отключения электропитания).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Конструкция ПТК должна предусматривать возможность обслуживания и беспрепятственный доступ ко всем элементам, требующим обслуживания.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Технические средства и ПО ПТК должны обеспечивать автоматическую синхронизацию всех процессов так, чтобы все технологические события, какими бы контроллерами или интеллектуальными УСО они не были зафиксированы, были бы привязаны к единой временной шкале ПТК синхронизированной с астрономическим временем. Метки времени (с минимальной задержкой от момента возникновения событий) должны присваиваться событиям как можно ближе к месту фиксации событий и использоваться после этого без какой-либо коррекции на всех уровнях и во всех ПТК АСУ ТП.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В комплексе технических средств должны использоваться унифицированные средства серийного производства со сроком службы не менее 10-15 лет. Должна существовать возможность замены вышедших из строя или морально устаревших технических средств ПТК однотипными. Эта замена не должна повлечь за собой внесения каких-либо изменений или перестройки других технических средств, входящих в ПТК, и, по возможности, обеспечиваться минимальными изменениями программного обеспечения.</w:t>
            </w:r>
          </w:p>
          <w:p w:rsidR="0065064C" w:rsidRPr="00197CA9" w:rsidRDefault="0065064C" w:rsidP="00E44093">
            <w:pPr>
              <w:tabs>
                <w:tab w:val="left" w:pos="973"/>
              </w:tabs>
              <w:ind w:left="34" w:firstLine="0"/>
              <w:rPr>
                <w:bCs/>
              </w:rPr>
            </w:pPr>
            <w:r w:rsidRPr="00197CA9">
              <w:rPr>
                <w:bCs/>
              </w:rPr>
              <w:t>Функции АСУ Э</w:t>
            </w:r>
          </w:p>
          <w:p w:rsidR="0065064C" w:rsidRPr="00197CA9" w:rsidRDefault="0065064C" w:rsidP="00E44093">
            <w:pPr>
              <w:numPr>
                <w:ilvl w:val="0"/>
                <w:numId w:val="34"/>
              </w:numPr>
              <w:tabs>
                <w:tab w:val="clear" w:pos="2138"/>
              </w:tabs>
              <w:ind w:left="459" w:hanging="459"/>
              <w:rPr>
                <w:bCs/>
              </w:rPr>
            </w:pPr>
            <w:r w:rsidRPr="00197CA9">
              <w:rPr>
                <w:bCs/>
              </w:rPr>
              <w:t xml:space="preserve">Функции управления, регистрации, сигнализации ячеек 110, 35, 6, 0,4 </w:t>
            </w:r>
            <w:proofErr w:type="spellStart"/>
            <w:r w:rsidRPr="00197CA9">
              <w:rPr>
                <w:bCs/>
              </w:rPr>
              <w:t>кВ.</w:t>
            </w:r>
            <w:proofErr w:type="spellEnd"/>
          </w:p>
          <w:p w:rsidR="0065064C" w:rsidRPr="00197CA9" w:rsidRDefault="0065064C" w:rsidP="00E44093">
            <w:pPr>
              <w:numPr>
                <w:ilvl w:val="0"/>
                <w:numId w:val="34"/>
              </w:numPr>
              <w:tabs>
                <w:tab w:val="clear" w:pos="2138"/>
              </w:tabs>
              <w:ind w:left="459" w:hanging="459"/>
              <w:rPr>
                <w:bCs/>
              </w:rPr>
            </w:pPr>
            <w:r w:rsidRPr="00197CA9">
              <w:rPr>
                <w:bCs/>
              </w:rPr>
              <w:t>Регистрация аварийных процессов на электрооборудовании ГПА, удаленный просмотр и расшифровка осциллограмм режимов работы электрооборудования.</w:t>
            </w:r>
          </w:p>
          <w:p w:rsidR="0065064C" w:rsidRPr="00197CA9" w:rsidRDefault="0065064C" w:rsidP="00E44093">
            <w:pPr>
              <w:numPr>
                <w:ilvl w:val="0"/>
                <w:numId w:val="34"/>
              </w:numPr>
              <w:tabs>
                <w:tab w:val="clear" w:pos="2138"/>
              </w:tabs>
              <w:ind w:left="459" w:hanging="459"/>
              <w:rPr>
                <w:bCs/>
              </w:rPr>
            </w:pPr>
            <w:r w:rsidRPr="00197CA9">
              <w:rPr>
                <w:bCs/>
              </w:rPr>
              <w:t xml:space="preserve">Мониторинг основного и вспомогательного оборудования генераторов и трансформаторов, процессов их пуска-останова для выявления и предупреждения аварийных ситуаций, а также для повышения </w:t>
            </w:r>
            <w:r w:rsidR="00016025" w:rsidRPr="00197CA9">
              <w:rPr>
                <w:bCs/>
              </w:rPr>
              <w:t>эксплуатационной</w:t>
            </w:r>
            <w:r w:rsidRPr="00197CA9">
              <w:rPr>
                <w:bCs/>
              </w:rPr>
              <w:t xml:space="preserve"> надежности генераторов.</w:t>
            </w:r>
          </w:p>
          <w:p w:rsidR="0065064C" w:rsidRPr="00197CA9" w:rsidRDefault="0065064C" w:rsidP="00E44093">
            <w:pPr>
              <w:numPr>
                <w:ilvl w:val="0"/>
                <w:numId w:val="34"/>
              </w:numPr>
              <w:tabs>
                <w:tab w:val="clear" w:pos="2138"/>
              </w:tabs>
              <w:ind w:left="459" w:hanging="459"/>
              <w:rPr>
                <w:bCs/>
              </w:rPr>
            </w:pPr>
            <w:r w:rsidRPr="00197CA9">
              <w:rPr>
                <w:bCs/>
              </w:rPr>
              <w:t xml:space="preserve">Управление, регистрация и сигнализация системы возбуждения. </w:t>
            </w:r>
          </w:p>
          <w:p w:rsidR="0065064C" w:rsidRPr="00197CA9" w:rsidRDefault="0065064C" w:rsidP="00E44093">
            <w:pPr>
              <w:numPr>
                <w:ilvl w:val="0"/>
                <w:numId w:val="34"/>
              </w:numPr>
              <w:tabs>
                <w:tab w:val="clear" w:pos="2138"/>
              </w:tabs>
              <w:ind w:left="459" w:hanging="459"/>
              <w:rPr>
                <w:bCs/>
              </w:rPr>
            </w:pPr>
            <w:r w:rsidRPr="00197CA9">
              <w:rPr>
                <w:bCs/>
              </w:rPr>
              <w:t>Управление, регистрация, сигнализация работы устройства синхронизации генераторов.</w:t>
            </w:r>
          </w:p>
          <w:p w:rsidR="0065064C" w:rsidRPr="00197CA9" w:rsidRDefault="0065064C" w:rsidP="00E44093">
            <w:pPr>
              <w:numPr>
                <w:ilvl w:val="0"/>
                <w:numId w:val="34"/>
              </w:numPr>
              <w:tabs>
                <w:tab w:val="clear" w:pos="2138"/>
              </w:tabs>
              <w:ind w:left="459" w:hanging="459"/>
              <w:rPr>
                <w:bCs/>
              </w:rPr>
            </w:pPr>
            <w:r w:rsidRPr="00197CA9">
              <w:rPr>
                <w:bCs/>
              </w:rPr>
              <w:t>Мониторинг, регистрация, сигнализация работы генераторных выключателей.</w:t>
            </w:r>
          </w:p>
          <w:p w:rsidR="0065064C" w:rsidRPr="00197CA9" w:rsidRDefault="0065064C" w:rsidP="00E44093">
            <w:pPr>
              <w:numPr>
                <w:ilvl w:val="0"/>
                <w:numId w:val="34"/>
              </w:numPr>
              <w:tabs>
                <w:tab w:val="clear" w:pos="2138"/>
              </w:tabs>
              <w:ind w:left="459" w:hanging="459"/>
              <w:rPr>
                <w:bCs/>
              </w:rPr>
            </w:pPr>
            <w:r w:rsidRPr="00197CA9">
              <w:rPr>
                <w:bCs/>
              </w:rPr>
              <w:t>Ведение краткосрочного и долгосрочного архивов:</w:t>
            </w:r>
          </w:p>
          <w:p w:rsidR="0065064C" w:rsidRPr="00197CA9" w:rsidRDefault="0065064C" w:rsidP="00E44093">
            <w:pPr>
              <w:numPr>
                <w:ilvl w:val="1"/>
                <w:numId w:val="35"/>
              </w:numPr>
              <w:tabs>
                <w:tab w:val="clear" w:pos="2149"/>
              </w:tabs>
              <w:ind w:left="742" w:hanging="283"/>
              <w:rPr>
                <w:bCs/>
              </w:rPr>
            </w:pPr>
            <w:r w:rsidRPr="00197CA9">
              <w:rPr>
                <w:bCs/>
              </w:rPr>
              <w:t>Всех входных и выходных параметров.</w:t>
            </w:r>
          </w:p>
          <w:p w:rsidR="0065064C" w:rsidRPr="00197CA9" w:rsidRDefault="0065064C" w:rsidP="00E44093">
            <w:pPr>
              <w:numPr>
                <w:ilvl w:val="1"/>
                <w:numId w:val="35"/>
              </w:numPr>
              <w:tabs>
                <w:tab w:val="clear" w:pos="2149"/>
              </w:tabs>
              <w:ind w:left="742" w:hanging="283"/>
              <w:rPr>
                <w:bCs/>
              </w:rPr>
            </w:pPr>
            <w:r w:rsidRPr="00197CA9">
              <w:rPr>
                <w:bCs/>
              </w:rPr>
              <w:t xml:space="preserve">Событий процесса (достижения </w:t>
            </w:r>
            <w:proofErr w:type="spellStart"/>
            <w:r w:rsidRPr="00197CA9">
              <w:rPr>
                <w:bCs/>
              </w:rPr>
              <w:t>уставок</w:t>
            </w:r>
            <w:proofErr w:type="spellEnd"/>
            <w:r w:rsidRPr="00197CA9">
              <w:rPr>
                <w:bCs/>
              </w:rPr>
              <w:t xml:space="preserve"> срабатываний сигнализации; действия защит и блокировок и т.п.).</w:t>
            </w:r>
          </w:p>
          <w:p w:rsidR="0065064C" w:rsidRPr="00197CA9" w:rsidRDefault="0065064C" w:rsidP="00E44093">
            <w:pPr>
              <w:numPr>
                <w:ilvl w:val="1"/>
                <w:numId w:val="35"/>
              </w:numPr>
              <w:tabs>
                <w:tab w:val="clear" w:pos="2149"/>
              </w:tabs>
              <w:ind w:left="742" w:hanging="283"/>
              <w:rPr>
                <w:bCs/>
              </w:rPr>
            </w:pPr>
            <w:r w:rsidRPr="00197CA9">
              <w:rPr>
                <w:bCs/>
              </w:rPr>
              <w:t>Событий системы (АСУ).</w:t>
            </w:r>
          </w:p>
          <w:p w:rsidR="0065064C" w:rsidRPr="00197CA9" w:rsidRDefault="0065064C" w:rsidP="00E44093">
            <w:pPr>
              <w:numPr>
                <w:ilvl w:val="1"/>
                <w:numId w:val="35"/>
              </w:numPr>
              <w:tabs>
                <w:tab w:val="clear" w:pos="2149"/>
              </w:tabs>
              <w:ind w:left="742" w:hanging="283"/>
              <w:rPr>
                <w:bCs/>
              </w:rPr>
            </w:pPr>
            <w:r w:rsidRPr="00197CA9">
              <w:rPr>
                <w:bCs/>
              </w:rPr>
              <w:t>Действий оператора.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Регистрация, сбор информации, мониторинг пожарной сигнализации блока.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Базовые функции АСУ Э: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Сбор информации с низовых устройств.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Ведение базы данных в реальном времени.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Отображение информации на экранах.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Контроль состояния, управление оборудованием.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Система единого времени с привязкой к астрономическому.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Предупредительная и аварийная сигнализация.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Архивация и хранение информации.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Протоколирование событий и действий оператора.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Графики, таблицы, ведомости, отчеты различной формы, в том числе о событиях и аварийных ситуациях.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Контроль уровня доступа.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Резервирование компонентов.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Самодиагностика.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 xml:space="preserve">Удаленный просмотр осциллограмм с </w:t>
            </w:r>
            <w:proofErr w:type="spellStart"/>
            <w:r w:rsidRPr="00197CA9">
              <w:rPr>
                <w:bCs/>
              </w:rPr>
              <w:t>ЦРАПов</w:t>
            </w:r>
            <w:proofErr w:type="spellEnd"/>
            <w:r w:rsidRPr="00197CA9">
              <w:rPr>
                <w:bCs/>
              </w:rPr>
              <w:t>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Диагностика первичного оборудования.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Оперативные блокировки при управлении первичным оборудованием.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Добавление пользовательских программ.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Специализированная библиотека компонентов.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Расширение и модификация библиотек.</w:t>
            </w:r>
          </w:p>
          <w:p w:rsidR="0065064C" w:rsidRPr="00197CA9" w:rsidRDefault="0065064C" w:rsidP="00E44093">
            <w:pPr>
              <w:numPr>
                <w:ilvl w:val="0"/>
                <w:numId w:val="36"/>
              </w:numPr>
              <w:ind w:left="459" w:hanging="425"/>
              <w:rPr>
                <w:bCs/>
              </w:rPr>
            </w:pPr>
            <w:r w:rsidRPr="00197CA9">
              <w:rPr>
                <w:bCs/>
              </w:rPr>
              <w:t>Резервное копирование долгосрочных архивов, системного и прикладного ПО.</w:t>
            </w:r>
          </w:p>
          <w:p w:rsidR="0065064C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Список АРМ АСУ Э:</w:t>
            </w:r>
          </w:p>
          <w:p w:rsidR="0065064C" w:rsidRPr="00197CA9" w:rsidRDefault="0065064C" w:rsidP="00E44093">
            <w:pPr>
              <w:numPr>
                <w:ilvl w:val="0"/>
                <w:numId w:val="37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 xml:space="preserve">АРМ начальника смены </w:t>
            </w:r>
            <w:proofErr w:type="spellStart"/>
            <w:r w:rsidRPr="00197CA9">
              <w:rPr>
                <w:bCs/>
              </w:rPr>
              <w:t>электроцеха</w:t>
            </w:r>
            <w:proofErr w:type="spellEnd"/>
            <w:r w:rsidRPr="00197CA9">
              <w:rPr>
                <w:bCs/>
              </w:rPr>
              <w:t xml:space="preserve"> (НСЭ) на ГЩУ;</w:t>
            </w:r>
          </w:p>
          <w:p w:rsidR="0065064C" w:rsidRPr="00197CA9" w:rsidRDefault="0065064C" w:rsidP="00E44093">
            <w:pPr>
              <w:numPr>
                <w:ilvl w:val="0"/>
                <w:numId w:val="37"/>
              </w:numPr>
              <w:tabs>
                <w:tab w:val="clear" w:pos="2138"/>
                <w:tab w:val="num" w:pos="459"/>
                <w:tab w:val="left" w:pos="1349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АРМ инженера-</w:t>
            </w:r>
            <w:proofErr w:type="spellStart"/>
            <w:r w:rsidRPr="00197CA9">
              <w:rPr>
                <w:bCs/>
              </w:rPr>
              <w:t>релейщика</w:t>
            </w:r>
            <w:proofErr w:type="spellEnd"/>
            <w:r w:rsidRPr="00197CA9">
              <w:rPr>
                <w:bCs/>
              </w:rPr>
              <w:t>;</w:t>
            </w:r>
          </w:p>
          <w:p w:rsidR="0065064C" w:rsidRPr="00197CA9" w:rsidRDefault="0065064C" w:rsidP="00E44093">
            <w:pPr>
              <w:numPr>
                <w:ilvl w:val="0"/>
                <w:numId w:val="37"/>
              </w:numPr>
              <w:tabs>
                <w:tab w:val="clear" w:pos="2138"/>
              </w:tabs>
              <w:ind w:left="459" w:hanging="425"/>
              <w:rPr>
                <w:bCs/>
              </w:rPr>
            </w:pPr>
            <w:r w:rsidRPr="00197CA9">
              <w:rPr>
                <w:bCs/>
              </w:rPr>
              <w:t>АРМ системного инженера АСУ портативный, с возможностью удалённого размещения.</w:t>
            </w:r>
          </w:p>
          <w:p w:rsidR="0065064C" w:rsidRPr="00197CA9" w:rsidRDefault="0065064C" w:rsidP="00E44093">
            <w:pPr>
              <w:tabs>
                <w:tab w:val="left" w:pos="844"/>
              </w:tabs>
              <w:ind w:left="34" w:firstLine="0"/>
              <w:rPr>
                <w:bCs/>
              </w:rPr>
            </w:pPr>
            <w:r w:rsidRPr="00197CA9">
              <w:rPr>
                <w:bCs/>
              </w:rPr>
              <w:t>В составе АСУ ТП необходимо предусмотреть систему химико-технологического</w:t>
            </w:r>
            <w:r w:rsidR="00AD008B" w:rsidRPr="00197CA9">
              <w:rPr>
                <w:bCs/>
              </w:rPr>
              <w:t xml:space="preserve"> мониторинга</w:t>
            </w:r>
            <w:r w:rsidRPr="00197CA9">
              <w:rPr>
                <w:bCs/>
              </w:rPr>
              <w:t>. Система должна отслеживать как оперативные показатели водно-химического режима, так и иметь систему архивирования, а также иметь функции управления коррекционной обработкой воды.</w:t>
            </w:r>
          </w:p>
          <w:p w:rsidR="00AD008B" w:rsidRPr="00197CA9" w:rsidRDefault="00AD008B" w:rsidP="00E44093">
            <w:pPr>
              <w:pStyle w:val="afa"/>
              <w:ind w:left="0" w:firstLine="0"/>
            </w:pPr>
            <w:r w:rsidRPr="00197CA9">
              <w:t>Разрабатываемые АСУ ТП должн</w:t>
            </w:r>
            <w:r w:rsidR="009715AB" w:rsidRPr="00197CA9">
              <w:t xml:space="preserve">ы </w:t>
            </w:r>
            <w:r w:rsidRPr="00197CA9">
              <w:t xml:space="preserve">быть построены на однотипной аппаратно-программной платформе. Основное, вспомогательное и </w:t>
            </w:r>
            <w:proofErr w:type="spellStart"/>
            <w:r w:rsidRPr="00197CA9">
              <w:t>общестанционное</w:t>
            </w:r>
            <w:proofErr w:type="spellEnd"/>
            <w:r w:rsidRPr="00197CA9">
              <w:t xml:space="preserve"> оборудование должно</w:t>
            </w:r>
            <w:r w:rsidR="009715AB" w:rsidRPr="00197CA9">
              <w:t xml:space="preserve"> по возможности</w:t>
            </w:r>
            <w:r w:rsidRPr="00197CA9">
              <w:t xml:space="preserve"> поставляться без комплектных локальных систем автоматического управления (САУ). Поставка оборудования со своими САУ, должна рассматриваться только в том случае если функции ПТК САУ невозможно реализовать в ПТК АСУ ТП, что должно быть согласовано предварительно с Заказчиком.</w:t>
            </w:r>
          </w:p>
          <w:p w:rsidR="00AD008B" w:rsidRPr="00197CA9" w:rsidRDefault="00AD008B" w:rsidP="00E44093">
            <w:pPr>
              <w:pStyle w:val="afa"/>
              <w:ind w:left="0" w:firstLine="0"/>
            </w:pPr>
            <w:r w:rsidRPr="00197CA9">
              <w:t>При разработке спецификаций на оборудование АСУ ТП предусмотреть ЗИП в объёме 10 % от всего поставляемого оборудования, но не менее одного элемента замены на каждый тип оборудования, достаточном для эксплуатации АСУ ТП в течение гарантийного срока. Объем и состав ЗИП должен согласовываться с Заказчиком на этапе рабочего проектирования</w:t>
            </w:r>
            <w:r w:rsidRPr="00197CA9">
              <w:rPr>
                <w:kern w:val="2"/>
              </w:rPr>
              <w:t>.</w:t>
            </w:r>
          </w:p>
          <w:p w:rsidR="00AD008B" w:rsidRPr="00197CA9" w:rsidRDefault="00AD008B" w:rsidP="00E44093">
            <w:pPr>
              <w:pStyle w:val="afa"/>
              <w:ind w:left="0" w:firstLine="0"/>
            </w:pPr>
            <w:r w:rsidRPr="00197CA9">
              <w:t xml:space="preserve">По итогам создания АСУ ТП Заказчик должен иметь возможность вносить изменения (добавлять/удалять) в ПТК АСУ ТП - силами своего персонала. Для чего должны быть установлены и налажены все необходимые программные и технические средства. </w:t>
            </w:r>
          </w:p>
          <w:p w:rsidR="00AD008B" w:rsidRPr="00197CA9" w:rsidRDefault="00AD008B" w:rsidP="00E44093">
            <w:pPr>
              <w:pStyle w:val="afa"/>
              <w:ind w:left="0" w:firstLine="0"/>
            </w:pPr>
            <w:r w:rsidRPr="00197CA9">
              <w:t>Питание всех устройств АСУ ТП верхнего и среднего уровня должно быть организовано от единой системы гарантированного питания (далее ЕСГП).</w:t>
            </w:r>
          </w:p>
          <w:p w:rsidR="00AD008B" w:rsidRPr="00197CA9" w:rsidRDefault="00AD008B" w:rsidP="00E44093">
            <w:pPr>
              <w:pStyle w:val="afa"/>
              <w:ind w:left="0" w:firstLine="0"/>
            </w:pPr>
            <w:r w:rsidRPr="00197CA9">
              <w:t xml:space="preserve">Первичными источниками электропитания для ЕСГП являются две </w:t>
            </w:r>
            <w:r w:rsidR="00E44093" w:rsidRPr="00197CA9">
              <w:t>независимые сети,</w:t>
            </w:r>
            <w:r w:rsidRPr="00197CA9">
              <w:t xml:space="preserve"> одна из которых резервируемая сеть трехфазного переменного тока 380/220 В, другая – резервируемая сеть постоянного тока напряжением 220 В.</w:t>
            </w:r>
          </w:p>
          <w:p w:rsidR="00AD008B" w:rsidRPr="00197CA9" w:rsidRDefault="00AD008B" w:rsidP="00E44093">
            <w:pPr>
              <w:pStyle w:val="afa"/>
              <w:ind w:left="0" w:firstLine="0"/>
            </w:pPr>
            <w:r w:rsidRPr="00197CA9">
              <w:t xml:space="preserve">Для построения ЕСГП должны быть использованы инверторы постоянного тока напряжением 220 </w:t>
            </w:r>
            <w:proofErr w:type="gramStart"/>
            <w:r w:rsidRPr="00197CA9">
              <w:t>В</w:t>
            </w:r>
            <w:proofErr w:type="gramEnd"/>
            <w:r w:rsidRPr="00197CA9">
              <w:t xml:space="preserve"> со статическим байпасом, подключенным к станционной сети трехфазного переменного тока 380/220 В. Для повышения надежности и ремонтопригодности электроснабжения устройств АСУ ЭТО, при построении ЕСГП должны применяться модули АВР, ручного байпаса.</w:t>
            </w:r>
          </w:p>
          <w:p w:rsidR="00AD008B" w:rsidRPr="00197CA9" w:rsidRDefault="00AD008B" w:rsidP="00E44093">
            <w:pPr>
              <w:pStyle w:val="afa"/>
              <w:spacing w:after="200"/>
              <w:ind w:left="0" w:firstLine="0"/>
            </w:pPr>
            <w:r w:rsidRPr="00197CA9">
              <w:t xml:space="preserve">Устройства гарантированного питания должны быть модульного принципа построения с резервированием </w:t>
            </w:r>
            <w:r w:rsidRPr="00197CA9">
              <w:rPr>
                <w:lang w:val="en-US"/>
              </w:rPr>
              <w:t>N</w:t>
            </w:r>
            <w:r w:rsidRPr="00197CA9">
              <w:t>+1, возможностью горячей замены модулей и параллельным режимом работы.</w:t>
            </w:r>
          </w:p>
          <w:p w:rsidR="00AD008B" w:rsidRPr="00197CA9" w:rsidRDefault="00AD008B" w:rsidP="00E44093">
            <w:pPr>
              <w:pStyle w:val="afa"/>
              <w:spacing w:after="200"/>
              <w:ind w:left="0" w:firstLine="0"/>
            </w:pPr>
            <w:r w:rsidRPr="00197CA9">
              <w:t>Для повышения надежности системы гарантированного питания допускается использование централизованных источников гарантированного питания переменного тока 380/220 В, с временем работы не менее 30 мин.</w:t>
            </w:r>
          </w:p>
          <w:p w:rsidR="00AD008B" w:rsidRPr="00197CA9" w:rsidRDefault="00AD008B" w:rsidP="00E44093">
            <w:pPr>
              <w:pStyle w:val="afa"/>
              <w:spacing w:after="200"/>
              <w:ind w:left="0" w:firstLine="0"/>
            </w:pPr>
            <w:r w:rsidRPr="00197CA9">
              <w:t xml:space="preserve">В качестве источников бесперебойного питания должны применяться промышленные устройства </w:t>
            </w:r>
            <w:r w:rsidRPr="00197CA9">
              <w:rPr>
                <w:lang w:val="en-US"/>
              </w:rPr>
              <w:t>on</w:t>
            </w:r>
            <w:r w:rsidRPr="00197CA9">
              <w:t>-</w:t>
            </w:r>
            <w:r w:rsidRPr="00197CA9">
              <w:rPr>
                <w:lang w:val="en-US"/>
              </w:rPr>
              <w:t>line</w:t>
            </w:r>
            <w:r w:rsidRPr="00197CA9">
              <w:t xml:space="preserve"> типа с двойным преобразованием и статическим байпасом. Аккумуляторные батареи должны быть необслуживаемыми (мало обслуживаемыми), категории не хуже </w:t>
            </w:r>
            <w:proofErr w:type="spellStart"/>
            <w:r w:rsidRPr="00197CA9">
              <w:rPr>
                <w:lang w:val="en-US"/>
              </w:rPr>
              <w:t>HighPerformance</w:t>
            </w:r>
            <w:proofErr w:type="spellEnd"/>
            <w:r w:rsidRPr="00197CA9">
              <w:t xml:space="preserve"> по классификации </w:t>
            </w:r>
            <w:r w:rsidRPr="00197CA9">
              <w:rPr>
                <w:lang w:val="en-US"/>
              </w:rPr>
              <w:t>EUROBAT</w:t>
            </w:r>
            <w:r w:rsidRPr="00197CA9">
              <w:t xml:space="preserve"> и сроком службы не менее 10 лет.</w:t>
            </w:r>
          </w:p>
          <w:p w:rsidR="00AD008B" w:rsidRPr="00197CA9" w:rsidRDefault="00AD008B" w:rsidP="00E44093">
            <w:pPr>
              <w:pStyle w:val="afa"/>
              <w:spacing w:after="200"/>
              <w:ind w:left="0" w:firstLine="0"/>
            </w:pPr>
            <w:r w:rsidRPr="00197CA9">
              <w:t>В состав АСУ ТП должна входить система единого времени, предназначенная для синхронизации системного времени всех устройств комплекса АСУ ТП и оборудования интегрируемых автономных цифровых систем (РЗА, ПА и т.п.) ТЭЦ.</w:t>
            </w:r>
          </w:p>
          <w:p w:rsidR="00AD008B" w:rsidRPr="00197CA9" w:rsidRDefault="00AD008B" w:rsidP="00E44093">
            <w:pPr>
              <w:pStyle w:val="afa"/>
              <w:ind w:left="0" w:firstLine="0"/>
            </w:pPr>
            <w:r w:rsidRPr="00197CA9">
              <w:t>Система единого времени должна включать в себя резервированные устройства, обеспечивающие прием сигналов точного времени от внешнего источника GPS/</w:t>
            </w:r>
            <w:proofErr w:type="spellStart"/>
            <w:r w:rsidRPr="00197CA9">
              <w:t>Glonass</w:t>
            </w:r>
            <w:proofErr w:type="spellEnd"/>
            <w:r w:rsidRPr="00197CA9">
              <w:t xml:space="preserve"> и работающие в качестве NTP-сервера.</w:t>
            </w:r>
          </w:p>
          <w:p w:rsidR="00AD008B" w:rsidRPr="00197CA9" w:rsidRDefault="00AD008B" w:rsidP="00E44093">
            <w:pPr>
              <w:pStyle w:val="afa"/>
              <w:ind w:left="0" w:firstLine="0"/>
            </w:pPr>
            <w:r w:rsidRPr="00197CA9">
              <w:rPr>
                <w:kern w:val="2"/>
              </w:rPr>
              <w:t>Программное обеспечение ПТК АСУ ТП должно быть лицензионным и иметь бессрочные лицензии.</w:t>
            </w:r>
          </w:p>
          <w:p w:rsidR="00AD008B" w:rsidRPr="00197CA9" w:rsidRDefault="00AD008B" w:rsidP="00E44093">
            <w:pPr>
              <w:tabs>
                <w:tab w:val="left" w:pos="844"/>
              </w:tabs>
              <w:ind w:left="34" w:firstLine="0"/>
              <w:rPr>
                <w:bCs/>
              </w:rPr>
            </w:pPr>
            <w:r w:rsidRPr="00197CA9">
              <w:rPr>
                <w:kern w:val="2"/>
              </w:rPr>
              <w:t>В комплект поставки программного обеспечения ПТК АСУ ТП должны вхо</w:t>
            </w:r>
            <w:r w:rsidR="009715AB" w:rsidRPr="00197CA9">
              <w:rPr>
                <w:kern w:val="2"/>
              </w:rPr>
              <w:t>дить дистрибутивы и руководства</w:t>
            </w:r>
            <w:r w:rsidRPr="00197CA9">
              <w:rPr>
                <w:kern w:val="2"/>
              </w:rPr>
              <w:t xml:space="preserve"> для его установки.</w:t>
            </w:r>
          </w:p>
          <w:p w:rsidR="00AD008B" w:rsidRPr="00197CA9" w:rsidRDefault="00AD008B" w:rsidP="00E44093">
            <w:pPr>
              <w:tabs>
                <w:tab w:val="left" w:pos="844"/>
              </w:tabs>
              <w:ind w:left="34" w:firstLine="0"/>
              <w:rPr>
                <w:bCs/>
              </w:rPr>
            </w:pPr>
            <w:r w:rsidRPr="00197CA9">
              <w:t>В состав проектной документации должен входить расчет обобщенных метрологических характеристик ИК, выполненный в соответствии с РД 34.11.201, МИ 222, ГОСТ 8.009 (по метрологическим характеристикам, указанным в паспортах или другой нормативной документации на агрегатные средства измерений, входящие в ИК).</w:t>
            </w:r>
          </w:p>
          <w:p w:rsidR="00F01F35" w:rsidRPr="00197CA9" w:rsidRDefault="0065064C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Окончательный состав оборудования и автоматизированных рабочих мест уточняется на этапе рабочего проектирования и согласовывается с Заказчиком.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3863CA" w:rsidP="00E44093">
            <w:pPr>
              <w:ind w:firstLine="0"/>
              <w:rPr>
                <w:b/>
              </w:rPr>
            </w:pPr>
            <w:r w:rsidRPr="00197CA9">
              <w:rPr>
                <w:b/>
              </w:rPr>
              <w:t>2.1</w:t>
            </w:r>
            <w:r w:rsidR="00E14BF2" w:rsidRPr="00197CA9">
              <w:rPr>
                <w:b/>
              </w:rPr>
              <w:t>1</w:t>
            </w:r>
            <w:r w:rsidR="00F01F35" w:rsidRPr="00197CA9">
              <w:rPr>
                <w:b/>
              </w:rPr>
              <w:t>. ТРЕБОВАНИЯ К ЗАЩИТЕ ИНФОРМАЦИИ.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tabs>
                <w:tab w:val="left" w:pos="912"/>
              </w:tabs>
              <w:spacing w:after="120"/>
              <w:ind w:left="360" w:firstLine="0"/>
            </w:pPr>
            <w:r w:rsidRPr="00197CA9">
              <w:t>Физическая защита.</w:t>
            </w:r>
          </w:p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Серверы, сетевое оборудование и каналы передачи данных АСУ ТП, отказ которых приводит к неработоспособности АСУ ТП (отказу функций управления и технологических защит объекта управления), должны быть резервированы.</w:t>
            </w:r>
          </w:p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Серверное оборудование и критичное сетевое оборудование размещаются в запираемых шкафах, ограничивающих доступ к ним посторонних лиц.</w:t>
            </w:r>
          </w:p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Кабельные сети прокладываются таким образом, чтобы максимально ограничить несанкционированный доступ к ним.</w:t>
            </w:r>
          </w:p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Доступ к критически важным техническим средствам АСУ ТП, расположенным по месту объекта управления, должен быть закрыт на ключ или осуществляться с помощью пароля.</w:t>
            </w:r>
          </w:p>
          <w:p w:rsidR="00F01F35" w:rsidRPr="00197CA9" w:rsidRDefault="00F01F35" w:rsidP="00E44093">
            <w:pPr>
              <w:tabs>
                <w:tab w:val="left" w:pos="912"/>
              </w:tabs>
              <w:spacing w:after="120"/>
              <w:ind w:left="360" w:firstLine="0"/>
            </w:pPr>
            <w:r w:rsidRPr="00197CA9">
              <w:t>Организация безопасной эксплуатации.</w:t>
            </w:r>
          </w:p>
          <w:p w:rsidR="00F01F35" w:rsidRPr="00197CA9" w:rsidRDefault="00F01F35" w:rsidP="00E44093">
            <w:pPr>
              <w:pStyle w:val="afa"/>
              <w:tabs>
                <w:tab w:val="left" w:pos="935"/>
              </w:tabs>
              <w:ind w:left="0" w:firstLine="0"/>
            </w:pPr>
            <w:r w:rsidRPr="00197CA9">
              <w:t>На АРМ операторов, за исключением АРМ дежурного инженера (АРМ ДИ), должна быть реализована замкнутая функциональная среда, исключающая возможность вмешательства в логику ее работы.</w:t>
            </w:r>
          </w:p>
          <w:p w:rsidR="00F01F35" w:rsidRPr="00197CA9" w:rsidRDefault="00F01F35" w:rsidP="00E44093">
            <w:pPr>
              <w:pStyle w:val="afa"/>
              <w:tabs>
                <w:tab w:val="left" w:pos="935"/>
              </w:tabs>
              <w:ind w:left="0" w:firstLine="0"/>
            </w:pPr>
            <w:r w:rsidRPr="00197CA9">
              <w:t xml:space="preserve">Доступ к внешним интерфейсам АРМ, за исключением АРМ ДИ, должен быть заблокирован, кроме тех случаев, когда использование этих интерфейсов необходимо для выполнения функций АРМ. К внешним интерфейсам относятся: USB-порты, СD и DVD-приводы, СОМ-порты, IEEE 1294 (LPT-порт), физические интерфейсы </w:t>
            </w:r>
            <w:r w:rsidRPr="00197CA9">
              <w:rPr>
                <w:lang w:val="en-US"/>
              </w:rPr>
              <w:t>Ethernet</w:t>
            </w:r>
            <w:r w:rsidRPr="00197CA9">
              <w:t xml:space="preserve"> (например, 8Р8С), </w:t>
            </w:r>
            <w:proofErr w:type="spellStart"/>
            <w:r w:rsidRPr="00197CA9">
              <w:t>картридеры</w:t>
            </w:r>
            <w:proofErr w:type="spellEnd"/>
            <w:r w:rsidRPr="00197CA9">
              <w:t>, внешний SATA, IEEE 1394 (</w:t>
            </w:r>
            <w:r w:rsidRPr="00197CA9">
              <w:rPr>
                <w:lang w:val="en-US"/>
              </w:rPr>
              <w:t>FireWire</w:t>
            </w:r>
            <w:r w:rsidRPr="00197CA9">
              <w:t>).</w:t>
            </w:r>
          </w:p>
          <w:p w:rsidR="00F01F35" w:rsidRPr="00197CA9" w:rsidRDefault="00F01F35" w:rsidP="00E44093">
            <w:pPr>
              <w:tabs>
                <w:tab w:val="left" w:pos="935"/>
              </w:tabs>
              <w:ind w:firstLine="0"/>
            </w:pPr>
            <w:r w:rsidRPr="00197CA9">
              <w:t>Блокировка доступа к внешним интерфейсам обеспечивается: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38"/>
              </w:numPr>
              <w:ind w:left="601" w:hanging="426"/>
              <w:rPr>
                <w:snapToGrid w:val="0"/>
                <w:sz w:val="28"/>
              </w:rPr>
            </w:pPr>
            <w:r w:rsidRPr="00197CA9">
              <w:t>физическим отключением интерфейсов на аппаратном уровне и ограничением доступа к интерфейсам со стороны пользователя АРМ;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38"/>
              </w:numPr>
              <w:ind w:left="601" w:hanging="426"/>
              <w:rPr>
                <w:snapToGrid w:val="0"/>
                <w:sz w:val="28"/>
              </w:rPr>
            </w:pPr>
            <w:r w:rsidRPr="00197CA9">
              <w:t xml:space="preserve">отключением интерфейсов на уровне BIOS (с наложением обязательного пароля на вход в </w:t>
            </w:r>
            <w:r w:rsidRPr="00197CA9">
              <w:rPr>
                <w:lang w:val="en-US"/>
              </w:rPr>
              <w:t>Setup</w:t>
            </w:r>
            <w:r w:rsidRPr="00197CA9">
              <w:t xml:space="preserve"> BIOS);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38"/>
              </w:numPr>
              <w:ind w:left="601" w:hanging="426"/>
              <w:rPr>
                <w:snapToGrid w:val="0"/>
                <w:sz w:val="28"/>
              </w:rPr>
            </w:pPr>
            <w:r w:rsidRPr="00197CA9">
              <w:t xml:space="preserve">запретом доступа к интерфейсам на программном уровне (например, с помощью политики безопасности </w:t>
            </w:r>
            <w:r w:rsidRPr="00197CA9">
              <w:rPr>
                <w:lang w:val="en-US"/>
              </w:rPr>
              <w:t>Windows</w:t>
            </w:r>
            <w:r w:rsidRPr="00197CA9">
              <w:t>).</w:t>
            </w:r>
          </w:p>
          <w:p w:rsidR="00F01F35" w:rsidRPr="00197CA9" w:rsidRDefault="00F01F35" w:rsidP="00E44093">
            <w:pPr>
              <w:spacing w:after="120"/>
              <w:ind w:left="360" w:firstLine="0"/>
            </w:pPr>
            <w:r w:rsidRPr="00197CA9">
              <w:t>Управление доступом.</w:t>
            </w:r>
          </w:p>
          <w:p w:rsidR="00F01F35" w:rsidRPr="00197CA9" w:rsidRDefault="00F01F35" w:rsidP="00E44093">
            <w:pPr>
              <w:spacing w:after="120"/>
              <w:ind w:left="360" w:firstLine="0"/>
            </w:pPr>
            <w:r w:rsidRPr="00197CA9">
              <w:t>Операторам АСУ ТП должны быть присвоены минимально необходимые права и полномочия доступа для выполнения своих должностных обязанностей.</w:t>
            </w:r>
          </w:p>
          <w:p w:rsidR="00F01F35" w:rsidRPr="00197CA9" w:rsidRDefault="00F01F35" w:rsidP="00E44093">
            <w:pPr>
              <w:spacing w:after="120"/>
              <w:ind w:left="37" w:firstLine="0"/>
            </w:pPr>
            <w:r w:rsidRPr="00197CA9">
              <w:t>Управление учетными записями пользователей, их принадлежностью к группам пользователей, правами и привилегиями, а также парольной политикой осуществляется системным администратором – инженером АСУ ТП.</w:t>
            </w:r>
          </w:p>
          <w:p w:rsidR="00F01F35" w:rsidRPr="00197CA9" w:rsidRDefault="00F01F35" w:rsidP="00E44093">
            <w:pPr>
              <w:spacing w:after="120"/>
              <w:ind w:left="37" w:firstLine="0"/>
            </w:pPr>
            <w:r w:rsidRPr="00197CA9">
              <w:t>Установление подлинности оператора производится в начале рабочей смены по паролю. Пароли должны соответствовать положениям «Политики информационной безопасности ОАО «ТГК-1». Учетные записи по умолчанию (</w:t>
            </w:r>
            <w:proofErr w:type="spellStart"/>
            <w:r w:rsidRPr="00197CA9">
              <w:t>default</w:t>
            </w:r>
            <w:proofErr w:type="spellEnd"/>
            <w:r w:rsidRPr="00197CA9">
              <w:t xml:space="preserve"> </w:t>
            </w:r>
            <w:proofErr w:type="spellStart"/>
            <w:r w:rsidRPr="00197CA9">
              <w:t>account</w:t>
            </w:r>
            <w:proofErr w:type="spellEnd"/>
            <w:r w:rsidRPr="00197CA9">
              <w:t>) должны быть заблокированы или изменены их названия. Пароли по умолчанию (</w:t>
            </w:r>
            <w:proofErr w:type="spellStart"/>
            <w:r w:rsidRPr="00197CA9">
              <w:t>default</w:t>
            </w:r>
            <w:proofErr w:type="spellEnd"/>
            <w:r w:rsidRPr="00197CA9">
              <w:t xml:space="preserve"> </w:t>
            </w:r>
            <w:proofErr w:type="spellStart"/>
            <w:r w:rsidRPr="00197CA9">
              <w:t>password</w:t>
            </w:r>
            <w:proofErr w:type="spellEnd"/>
            <w:r w:rsidRPr="00197CA9">
              <w:t>) должны быть заменены.</w:t>
            </w:r>
          </w:p>
          <w:p w:rsidR="00F01F35" w:rsidRPr="00197CA9" w:rsidRDefault="00F01F35" w:rsidP="00E44093">
            <w:pPr>
              <w:spacing w:after="120"/>
              <w:ind w:left="37" w:firstLine="0"/>
            </w:pPr>
            <w:r w:rsidRPr="00197CA9">
              <w:t>Управление доступом в АСУ ТП реализуется с помощью штатных средств идентификации, аутентификации и авторизации доступа ПТК АСУ ТП.</w:t>
            </w:r>
          </w:p>
          <w:p w:rsidR="00F01F35" w:rsidRPr="00197CA9" w:rsidRDefault="00F01F35" w:rsidP="00E44093">
            <w:pPr>
              <w:spacing w:after="120"/>
              <w:ind w:left="37" w:firstLine="0"/>
            </w:pPr>
            <w:r w:rsidRPr="00197CA9">
              <w:t>Должна осуществляться регистрация действий операторов АСУ ТП. Срок хранения журналов регистрации событий – не менее 90 дней.</w:t>
            </w:r>
          </w:p>
          <w:p w:rsidR="00F01F35" w:rsidRPr="00197CA9" w:rsidRDefault="00F01F35" w:rsidP="00E44093">
            <w:pPr>
              <w:tabs>
                <w:tab w:val="left" w:pos="1003"/>
              </w:tabs>
              <w:spacing w:after="120"/>
              <w:ind w:left="37" w:firstLine="0"/>
            </w:pPr>
            <w:r w:rsidRPr="00197CA9">
              <w:t>Обеспечение сетевой безопасности.</w:t>
            </w:r>
          </w:p>
          <w:p w:rsidR="00F01F35" w:rsidRPr="00197CA9" w:rsidRDefault="00F01F35" w:rsidP="00E44093">
            <w:pPr>
              <w:pStyle w:val="afa"/>
              <w:tabs>
                <w:tab w:val="left" w:pos="1003"/>
              </w:tabs>
              <w:ind w:left="34" w:firstLine="0"/>
            </w:pPr>
            <w:r w:rsidRPr="00197CA9">
              <w:t>На границе АСУ ТП должно обеспечиваться межсетевое экранирование. В качестве межсетевого экрана должен применяться специализированный программно-аппаратный межсетевой экран (МЭ), контролирующий весь информационный обмен с внешними информационно-управляющими системами (ИУС</w:t>
            </w:r>
            <w:r w:rsidR="000079CE" w:rsidRPr="00197CA9">
              <w:t>)</w:t>
            </w:r>
            <w:r w:rsidRPr="00197CA9">
              <w:t>.</w:t>
            </w:r>
          </w:p>
          <w:p w:rsidR="00F01F35" w:rsidRPr="00197CA9" w:rsidRDefault="00F01F35" w:rsidP="00E44093">
            <w:pPr>
              <w:pStyle w:val="afa"/>
              <w:tabs>
                <w:tab w:val="left" w:pos="991"/>
              </w:tabs>
              <w:ind w:left="34" w:firstLine="0"/>
            </w:pPr>
            <w:r w:rsidRPr="00197CA9">
              <w:t>Допускается не устанавливать МЭ на границе АСУ ТП со смежными АСУ ТП, если обмен данными осуществляется в пределах контролируемой зоны.</w:t>
            </w:r>
          </w:p>
          <w:p w:rsidR="00F01F35" w:rsidRPr="00197CA9" w:rsidRDefault="00F01F35" w:rsidP="00E44093">
            <w:pPr>
              <w:pStyle w:val="afa"/>
              <w:tabs>
                <w:tab w:val="left" w:pos="991"/>
              </w:tabs>
              <w:ind w:left="34" w:firstLine="0"/>
            </w:pPr>
            <w:r w:rsidRPr="00197CA9">
              <w:t>Должна быть создана буферная (демилитаризованная) зона между ЛВС АСУ ТП и внешними информационно-вычислительными сетями, подключенными к одному или нескольким интерфейсам МЭ. При этом в буферной зоне должен размещаться сервер обмена данными (СОД).</w:t>
            </w:r>
          </w:p>
          <w:p w:rsidR="00F01F35" w:rsidRPr="00197CA9" w:rsidRDefault="00F01F35" w:rsidP="00E44093">
            <w:pPr>
              <w:pStyle w:val="afa"/>
              <w:tabs>
                <w:tab w:val="left" w:pos="991"/>
              </w:tabs>
              <w:ind w:left="34" w:firstLine="0"/>
            </w:pPr>
            <w:r w:rsidRPr="00197CA9">
              <w:t>Прямой доступ из корпоративной сети в ЛВС АСУ ТП должен быть исключен - доступ должен осуществляться только через СОД (серверы АСУ ТП должны передавать данные, обращаясь к СОД).</w:t>
            </w:r>
          </w:p>
          <w:p w:rsidR="00F01F35" w:rsidRPr="00197CA9" w:rsidRDefault="00F01F35" w:rsidP="00E44093">
            <w:pPr>
              <w:pStyle w:val="afa"/>
              <w:tabs>
                <w:tab w:val="left" w:pos="991"/>
              </w:tabs>
              <w:ind w:left="34" w:firstLine="0"/>
            </w:pPr>
            <w:r w:rsidRPr="00197CA9">
              <w:t>На МЭ должны быть открыты только требуемые для доступа к данным АСУ ТП порты и сервисы. Все остальные порты и сервисы должны быть заблокированы. Правила настройки МЭ должны быть согласованы с департаментом по корпоративной защите и задокументированы.</w:t>
            </w:r>
            <w:r w:rsidR="000079CE" w:rsidRPr="00197CA9">
              <w:t xml:space="preserve"> Должна быть разработана схема информационного обмена АСУ ТП с внешними системами с указанием направлений установления соединений и сервисов.</w:t>
            </w:r>
          </w:p>
          <w:p w:rsidR="00F01F35" w:rsidRPr="00197CA9" w:rsidRDefault="00F01F35" w:rsidP="00E44093">
            <w:pPr>
              <w:pStyle w:val="afa"/>
              <w:tabs>
                <w:tab w:val="left" w:pos="946"/>
              </w:tabs>
              <w:ind w:left="34" w:firstLine="0"/>
            </w:pPr>
            <w:r w:rsidRPr="00197CA9">
              <w:t xml:space="preserve">В случае необходимости обеспечения обмена технологическими данными по протоколу OPC (OLE </w:t>
            </w:r>
            <w:r w:rsidRPr="00197CA9">
              <w:rPr>
                <w:lang w:val="en-US"/>
              </w:rPr>
              <w:t>for</w:t>
            </w:r>
            <w:r w:rsidRPr="00197CA9">
              <w:t xml:space="preserve"> </w:t>
            </w:r>
            <w:r w:rsidRPr="00197CA9">
              <w:rPr>
                <w:lang w:val="en-US"/>
              </w:rPr>
              <w:t>Process</w:t>
            </w:r>
            <w:r w:rsidRPr="00197CA9">
              <w:t xml:space="preserve"> </w:t>
            </w:r>
            <w:r w:rsidRPr="00197CA9">
              <w:rPr>
                <w:lang w:val="en-US"/>
              </w:rPr>
              <w:t>Control</w:t>
            </w:r>
            <w:r w:rsidRPr="00197CA9">
              <w:t>) через МЭ для трафика между ОРС-клиентом и ОРС-сервером должно применяться ОРС-</w:t>
            </w:r>
            <w:proofErr w:type="spellStart"/>
            <w:r w:rsidRPr="00197CA9">
              <w:t>туннелирование</w:t>
            </w:r>
            <w:proofErr w:type="spellEnd"/>
            <w:r w:rsidRPr="00197CA9">
              <w:t>.</w:t>
            </w:r>
          </w:p>
          <w:p w:rsidR="00F01F35" w:rsidRPr="00197CA9" w:rsidRDefault="00F01F35" w:rsidP="00E44093">
            <w:pPr>
              <w:pStyle w:val="afa"/>
              <w:tabs>
                <w:tab w:val="left" w:pos="1014"/>
              </w:tabs>
              <w:ind w:left="34" w:firstLine="0"/>
            </w:pPr>
            <w:r w:rsidRPr="00197CA9">
              <w:t xml:space="preserve">В случае необходимости передачи команд телеуправления из АСОДУ в АСУ ТП между ОРС-клиентом и ОРС-сервером должно применяться шифрование, в </w:t>
            </w:r>
            <w:proofErr w:type="spellStart"/>
            <w:r w:rsidRPr="00197CA9">
              <w:t>т.ч</w:t>
            </w:r>
            <w:proofErr w:type="spellEnd"/>
            <w:r w:rsidRPr="00197CA9">
              <w:t>. и в тех случаях, когда передача осуществляется по выделенным каналам связи.</w:t>
            </w:r>
          </w:p>
          <w:p w:rsidR="00F01F35" w:rsidRPr="00197CA9" w:rsidRDefault="00F01F35" w:rsidP="00E44093">
            <w:pPr>
              <w:pStyle w:val="afa"/>
              <w:tabs>
                <w:tab w:val="left" w:pos="1014"/>
              </w:tabs>
              <w:ind w:left="34" w:firstLine="0"/>
            </w:pPr>
            <w:r w:rsidRPr="00197CA9">
              <w:t>В целях обеспечения конфиденциальности и целостности информации АСУ ТП при ее передаче по каналам общедоступных сетей связи должны применяться сертифицированные установленным порядком средства криптографической защиты информации.</w:t>
            </w:r>
          </w:p>
          <w:p w:rsidR="00F01F35" w:rsidRPr="00197CA9" w:rsidRDefault="00F01F35" w:rsidP="00E44093">
            <w:pPr>
              <w:pStyle w:val="afa"/>
              <w:tabs>
                <w:tab w:val="left" w:pos="1014"/>
              </w:tabs>
              <w:ind w:left="34" w:firstLine="0"/>
            </w:pPr>
            <w:r w:rsidRPr="00197CA9">
              <w:t>Должна осуществляться регистрация доступа в ЛВС АСУ ТП из внешних сетей. Срок хранения журналов регистрации событий – не менее 90 дней.</w:t>
            </w:r>
          </w:p>
          <w:p w:rsidR="00F01F35" w:rsidRPr="00197CA9" w:rsidRDefault="00F01F35" w:rsidP="00E44093">
            <w:pPr>
              <w:pStyle w:val="afa"/>
              <w:tabs>
                <w:tab w:val="left" w:pos="1014"/>
              </w:tabs>
              <w:ind w:left="34" w:firstLine="0"/>
            </w:pPr>
            <w:r w:rsidRPr="00197CA9">
              <w:t>В ЛВС АСУ ТП должны быть запрещены: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10"/>
              </w:numPr>
              <w:tabs>
                <w:tab w:val="left" w:pos="470"/>
              </w:tabs>
              <w:ind w:left="34" w:firstLine="0"/>
            </w:pPr>
            <w:r w:rsidRPr="00197CA9">
              <w:t xml:space="preserve">удаленный доступ (в </w:t>
            </w:r>
            <w:proofErr w:type="spellStart"/>
            <w:r w:rsidRPr="00197CA9">
              <w:t>т.ч</w:t>
            </w:r>
            <w:proofErr w:type="spellEnd"/>
            <w:r w:rsidRPr="00197CA9">
              <w:t xml:space="preserve">. с использованием VPN-технологий и </w:t>
            </w:r>
            <w:r w:rsidRPr="00197CA9">
              <w:rPr>
                <w:lang w:val="en-US"/>
              </w:rPr>
              <w:t>Dial</w:t>
            </w:r>
            <w:r w:rsidRPr="00197CA9">
              <w:t>-</w:t>
            </w:r>
            <w:r w:rsidRPr="00197CA9">
              <w:rPr>
                <w:lang w:val="en-US"/>
              </w:rPr>
              <w:t>up</w:t>
            </w:r>
            <w:r w:rsidRPr="00197CA9">
              <w:t>) к устройствам АСУ ТП для технического сопровождения системного и прикладного ПО;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10"/>
              </w:numPr>
              <w:tabs>
                <w:tab w:val="left" w:pos="470"/>
              </w:tabs>
              <w:ind w:left="34" w:firstLine="0"/>
            </w:pPr>
            <w:r w:rsidRPr="00197CA9">
              <w:t>доступ к ресурсам АСУ ТП из информационно-вычислительных сетей общего пользования, например, сети Интернет;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10"/>
              </w:numPr>
              <w:tabs>
                <w:tab w:val="left" w:pos="470"/>
              </w:tabs>
              <w:ind w:left="34" w:firstLine="0"/>
            </w:pPr>
            <w:r w:rsidRPr="00197CA9">
              <w:t>сервисы доступа в сеть Интернет и электронный почты.</w:t>
            </w:r>
          </w:p>
          <w:p w:rsidR="00F01F35" w:rsidRPr="00197CA9" w:rsidRDefault="00F01F35" w:rsidP="00E44093">
            <w:pPr>
              <w:tabs>
                <w:tab w:val="left" w:pos="946"/>
              </w:tabs>
              <w:spacing w:after="120"/>
              <w:ind w:left="360" w:firstLine="0"/>
            </w:pPr>
            <w:r w:rsidRPr="00197CA9">
              <w:t>Антивирусная защита.</w:t>
            </w:r>
          </w:p>
          <w:p w:rsidR="00F01F35" w:rsidRPr="00197CA9" w:rsidRDefault="00F01F35" w:rsidP="00E44093">
            <w:pPr>
              <w:pStyle w:val="afa"/>
              <w:tabs>
                <w:tab w:val="left" w:pos="946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Программное обеспечение (ПО) антивирусной защиты рекомендуется устанавливать на всех АРМ и серверах, если его работа не создает угрозу нормальному функционированию АСУ ТП.</w:t>
            </w:r>
          </w:p>
          <w:p w:rsidR="00F01F35" w:rsidRPr="00197CA9" w:rsidRDefault="000079CE" w:rsidP="00E44093">
            <w:pPr>
              <w:pStyle w:val="afa"/>
              <w:tabs>
                <w:tab w:val="left" w:pos="946"/>
              </w:tabs>
              <w:ind w:left="34" w:firstLine="0"/>
              <w:rPr>
                <w:snapToGrid w:val="0"/>
                <w:sz w:val="28"/>
              </w:rPr>
            </w:pPr>
            <w:r w:rsidRPr="00197CA9">
              <w:t xml:space="preserve">В рамках выполнения проектно-изыскательских работ должен быть выбран тип антивирусного программного обеспечения и даны рекомендации по его настройкам. </w:t>
            </w:r>
            <w:r w:rsidR="00F01F35" w:rsidRPr="00197CA9">
              <w:t xml:space="preserve">Выбранное </w:t>
            </w:r>
            <w:proofErr w:type="gramStart"/>
            <w:r w:rsidR="00F01F35" w:rsidRPr="00197CA9">
              <w:t>ПО антивирусной защиты</w:t>
            </w:r>
            <w:proofErr w:type="gramEnd"/>
            <w:r w:rsidR="00F01F35" w:rsidRPr="00197CA9">
              <w:t xml:space="preserve"> должно быть совместимым с ПТК АСУ ТП (совместимость должна быть подтверждена соответствующим документом от разработчика).</w:t>
            </w:r>
          </w:p>
          <w:p w:rsidR="00F01F35" w:rsidRPr="00197CA9" w:rsidRDefault="00F01F35" w:rsidP="00E44093">
            <w:pPr>
              <w:pStyle w:val="afa"/>
              <w:tabs>
                <w:tab w:val="left" w:pos="946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Встроенные в антивирусное ПО межсетевые экраны (брандмауэры) должны быть выключены.</w:t>
            </w:r>
          </w:p>
          <w:p w:rsidR="00F01F35" w:rsidRPr="00197CA9" w:rsidRDefault="00F01F35" w:rsidP="00E44093">
            <w:pPr>
              <w:pStyle w:val="afa"/>
              <w:tabs>
                <w:tab w:val="left" w:pos="946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Автоматическое обновление антивирусного ПО (</w:t>
            </w:r>
            <w:r w:rsidRPr="00197CA9">
              <w:rPr>
                <w:lang w:val="en-US"/>
              </w:rPr>
              <w:t>virus</w:t>
            </w:r>
            <w:r w:rsidRPr="00197CA9">
              <w:t xml:space="preserve"> </w:t>
            </w:r>
            <w:r w:rsidRPr="00197CA9">
              <w:rPr>
                <w:lang w:val="en-US"/>
              </w:rPr>
              <w:t>scan</w:t>
            </w:r>
            <w:r w:rsidRPr="00197CA9">
              <w:t xml:space="preserve"> </w:t>
            </w:r>
            <w:r w:rsidRPr="00197CA9">
              <w:rPr>
                <w:lang w:val="en-US"/>
              </w:rPr>
              <w:t>engine</w:t>
            </w:r>
            <w:r w:rsidRPr="00197CA9">
              <w:t xml:space="preserve"> </w:t>
            </w:r>
            <w:r w:rsidRPr="00197CA9">
              <w:rPr>
                <w:lang w:val="en-US"/>
              </w:rPr>
              <w:t>update</w:t>
            </w:r>
            <w:r w:rsidRPr="00197CA9">
              <w:t>) должно быть выключено. Обновление антивирусного ПО и баз вирусных сигнатур должно осуществляться системным администратором вручную со съемного носителя на устройствах, выведенных из режима реального времени.</w:t>
            </w:r>
          </w:p>
          <w:p w:rsidR="00F01F35" w:rsidRPr="00197CA9" w:rsidRDefault="00F01F35" w:rsidP="00E44093">
            <w:pPr>
              <w:pStyle w:val="afa"/>
              <w:tabs>
                <w:tab w:val="left" w:pos="946"/>
              </w:tabs>
              <w:ind w:left="34" w:firstLine="0"/>
              <w:rPr>
                <w:snapToGrid w:val="0"/>
                <w:sz w:val="28"/>
              </w:rPr>
            </w:pPr>
            <w:r w:rsidRPr="00197CA9">
              <w:t>При отсутствии возможности установки антивирусного ПО на АРМ и серверы АСУ ТП должны быть приняты меры, предотвращающие возможность проникновения вирусов и другого вредоносного кода на устройства оперативного контура управления, включая: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10"/>
              </w:numPr>
              <w:tabs>
                <w:tab w:val="left" w:pos="470"/>
              </w:tabs>
              <w:ind w:left="34" w:firstLine="0"/>
            </w:pPr>
            <w:r w:rsidRPr="00197CA9">
              <w:t>антивирусный контроль на СОД всего входящего трафика обмена АСУ ТП с внешними сетями;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10"/>
              </w:numPr>
              <w:tabs>
                <w:tab w:val="left" w:pos="470"/>
              </w:tabs>
              <w:ind w:left="34" w:firstLine="0"/>
            </w:pPr>
            <w:r w:rsidRPr="00197CA9">
              <w:t>антивирусный контроль на АРМ ДИ;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10"/>
              </w:numPr>
              <w:tabs>
                <w:tab w:val="left" w:pos="470"/>
              </w:tabs>
              <w:ind w:left="34" w:firstLine="0"/>
            </w:pPr>
            <w:r w:rsidRPr="00197CA9">
              <w:t>обязательная проверка всех флэш-дисков и CD (DVD) на вирусы на выделенном АРМ (не подключенном к АСУ ТП) с установленным антивирусным ПО и обновленными антивирусными базами;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10"/>
              </w:numPr>
              <w:tabs>
                <w:tab w:val="left" w:pos="470"/>
              </w:tabs>
              <w:ind w:left="34" w:firstLine="0"/>
            </w:pPr>
            <w:r w:rsidRPr="00197CA9">
              <w:t>обязательная проверка ноутбуков разработчиков и сотрудников сервисных организаций, осуществляющих техническое обслуживание ПТК АСУ ТП, на наличие вирусов;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10"/>
              </w:numPr>
              <w:tabs>
                <w:tab w:val="left" w:pos="470"/>
              </w:tabs>
              <w:ind w:left="34" w:firstLine="0"/>
            </w:pPr>
            <w:r w:rsidRPr="00197CA9">
              <w:t xml:space="preserve">установка обновлений безопасности (на серверах и АРМ должны быть установлены последние пакеты обновлений обновления безопасности категории «критические» </w:t>
            </w:r>
            <w:r w:rsidRPr="00197CA9">
              <w:rPr>
                <w:lang w:val="en-US"/>
              </w:rPr>
              <w:t>Microsoft</w:t>
            </w:r>
            <w:r w:rsidRPr="00197CA9">
              <w:t xml:space="preserve">, </w:t>
            </w:r>
            <w:proofErr w:type="spellStart"/>
            <w:r w:rsidRPr="00197CA9">
              <w:t>Windows</w:t>
            </w:r>
            <w:proofErr w:type="spellEnd"/>
            <w:r w:rsidRPr="00197CA9">
              <w:t>, если эти обновления совместимы с ПО ПТК АСУ ТП);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10"/>
              </w:numPr>
              <w:tabs>
                <w:tab w:val="left" w:pos="470"/>
              </w:tabs>
              <w:ind w:left="34" w:firstLine="0"/>
            </w:pPr>
            <w:r w:rsidRPr="00197CA9">
              <w:t>блокирование доступа к внешним съемным носителям для пользователей.</w:t>
            </w:r>
          </w:p>
          <w:p w:rsidR="00F01F35" w:rsidRPr="00197CA9" w:rsidRDefault="00F01F35" w:rsidP="00E44093">
            <w:pPr>
              <w:pStyle w:val="afa"/>
              <w:tabs>
                <w:tab w:val="left" w:pos="470"/>
              </w:tabs>
              <w:ind w:left="34" w:firstLine="0"/>
            </w:pPr>
            <w:r w:rsidRPr="00197CA9">
              <w:t xml:space="preserve">Необходимые для обеспечения информационной безопасности </w:t>
            </w:r>
            <w:r w:rsidR="000079CE" w:rsidRPr="00197CA9">
              <w:t xml:space="preserve">программно-аппаратные средства защиты </w:t>
            </w:r>
            <w:r w:rsidRPr="00197CA9">
              <w:t>при реализации обмена информацией между АСУ ТП, ДЦ и другими системами</w:t>
            </w:r>
            <w:r w:rsidR="000079CE" w:rsidRPr="00197CA9">
              <w:t xml:space="preserve">, в </w:t>
            </w:r>
            <w:proofErr w:type="spellStart"/>
            <w:r w:rsidR="000079CE" w:rsidRPr="00197CA9">
              <w:t>т.ч</w:t>
            </w:r>
            <w:proofErr w:type="spellEnd"/>
            <w:r w:rsidR="000079CE" w:rsidRPr="00197CA9">
              <w:t>.</w:t>
            </w:r>
            <w:r w:rsidRPr="00197CA9">
              <w:t xml:space="preserve"> программное обеспечение, сетевое оборудование, кабельная продукция, средства для размещения оборудования и аппаратуры (шкафы, пульты, подставки, элементы крепления и т.п.) должны быть включены в состав проекта АСУ ТП.</w:t>
            </w:r>
          </w:p>
          <w:p w:rsidR="00F01F35" w:rsidRPr="00197CA9" w:rsidRDefault="000079CE" w:rsidP="00E44093">
            <w:pPr>
              <w:pStyle w:val="afa"/>
              <w:tabs>
                <w:tab w:val="left" w:pos="470"/>
              </w:tabs>
              <w:ind w:left="34" w:firstLine="0"/>
            </w:pPr>
            <w:r w:rsidRPr="00197CA9">
              <w:t>Р</w:t>
            </w:r>
            <w:r w:rsidR="00F01F35" w:rsidRPr="00197CA9">
              <w:t xml:space="preserve">аздел «Информационная безопасность» </w:t>
            </w:r>
            <w:r w:rsidR="0051620F" w:rsidRPr="00197CA9">
              <w:t>должен включать:</w:t>
            </w:r>
          </w:p>
          <w:p w:rsidR="0051620F" w:rsidRPr="00197CA9" w:rsidRDefault="0051620F" w:rsidP="00E44093">
            <w:pPr>
              <w:pStyle w:val="afa"/>
              <w:tabs>
                <w:tab w:val="left" w:pos="470"/>
              </w:tabs>
              <w:ind w:left="34" w:firstLine="0"/>
            </w:pPr>
            <w:r w:rsidRPr="00197CA9">
              <w:t>- анализ угроз ИБ АСУ ТП;</w:t>
            </w:r>
          </w:p>
          <w:p w:rsidR="0051620F" w:rsidRPr="00197CA9" w:rsidRDefault="0051620F" w:rsidP="00E44093">
            <w:pPr>
              <w:pStyle w:val="afa"/>
              <w:tabs>
                <w:tab w:val="left" w:pos="470"/>
              </w:tabs>
              <w:ind w:left="34" w:firstLine="0"/>
            </w:pPr>
            <w:r w:rsidRPr="00197CA9">
              <w:t>- анализ уязвимости ИБ в ПО ПТК АСУ ТП;</w:t>
            </w:r>
          </w:p>
          <w:p w:rsidR="0051620F" w:rsidRPr="00197CA9" w:rsidRDefault="0051620F" w:rsidP="00E44093">
            <w:pPr>
              <w:pStyle w:val="afa"/>
              <w:tabs>
                <w:tab w:val="left" w:pos="470"/>
              </w:tabs>
              <w:ind w:left="34" w:firstLine="0"/>
            </w:pPr>
            <w:r w:rsidRPr="00197CA9">
              <w:t>- разработку технических решений по информационной безопасности АСУ ТП.</w:t>
            </w:r>
          </w:p>
          <w:p w:rsidR="0051620F" w:rsidRPr="00197CA9" w:rsidRDefault="0051620F" w:rsidP="00E44093">
            <w:pPr>
              <w:pStyle w:val="afa"/>
              <w:tabs>
                <w:tab w:val="left" w:pos="470"/>
              </w:tabs>
              <w:ind w:left="34" w:firstLine="0"/>
            </w:pPr>
            <w:r w:rsidRPr="00197CA9">
              <w:t>Предлагаемые технические решения должны соответствовать:</w:t>
            </w:r>
          </w:p>
          <w:p w:rsidR="0051620F" w:rsidRPr="00197CA9" w:rsidRDefault="0051620F" w:rsidP="00E44093">
            <w:pPr>
              <w:pStyle w:val="afa"/>
              <w:tabs>
                <w:tab w:val="left" w:pos="470"/>
              </w:tabs>
              <w:ind w:left="34" w:firstLine="0"/>
            </w:pPr>
            <w:r w:rsidRPr="00197CA9">
              <w:t>- политике информационной безопасности АСУ ТП ОАО «ТГК-1» (Приказ ОАО «ТГК-1» № 66 от 22.05.2014 г.);</w:t>
            </w:r>
          </w:p>
          <w:p w:rsidR="0051620F" w:rsidRPr="00197CA9" w:rsidRDefault="0051620F" w:rsidP="00E44093">
            <w:pPr>
              <w:pStyle w:val="afa"/>
              <w:tabs>
                <w:tab w:val="left" w:pos="470"/>
              </w:tabs>
              <w:ind w:left="34" w:firstLine="0"/>
            </w:pPr>
            <w:r w:rsidRPr="00197CA9">
              <w:t>- регламенту обеспечения аутентификации и авторизации в АСУ ТП ОАО «ТГК-1» (Приказ ОАО «ТГК-1» № 72 от 19.06.2013 г.);</w:t>
            </w:r>
          </w:p>
          <w:p w:rsidR="0051620F" w:rsidRPr="00197CA9" w:rsidRDefault="0051620F" w:rsidP="00E44093">
            <w:pPr>
              <w:pStyle w:val="afa"/>
              <w:tabs>
                <w:tab w:val="left" w:pos="470"/>
              </w:tabs>
              <w:ind w:left="34" w:firstLine="0"/>
            </w:pPr>
            <w:r w:rsidRPr="00197CA9">
              <w:t>- СТО Газпром 4.2.х «Корпоративная система нормативно-методических документов в области комплексных систем безопасности объектов ОАО «Газпром».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3863CA" w:rsidP="00E44093">
            <w:pPr>
              <w:pStyle w:val="Style8"/>
              <w:widowControl/>
              <w:spacing w:before="38" w:line="240" w:lineRule="auto"/>
              <w:ind w:left="547" w:hanging="547"/>
              <w:rPr>
                <w:rStyle w:val="FontStyle81"/>
                <w:bCs/>
                <w:sz w:val="24"/>
              </w:rPr>
            </w:pPr>
            <w:r w:rsidRPr="00197CA9">
              <w:rPr>
                <w:rStyle w:val="FontStyle81"/>
                <w:bCs/>
                <w:sz w:val="24"/>
              </w:rPr>
              <w:t>2.1</w:t>
            </w:r>
            <w:r w:rsidR="00E14BF2" w:rsidRPr="00197CA9">
              <w:rPr>
                <w:rStyle w:val="FontStyle81"/>
                <w:bCs/>
                <w:sz w:val="24"/>
              </w:rPr>
              <w:t>2</w:t>
            </w:r>
            <w:r w:rsidR="00F01F35" w:rsidRPr="00197CA9">
              <w:rPr>
                <w:rStyle w:val="FontStyle81"/>
                <w:bCs/>
                <w:sz w:val="24"/>
              </w:rPr>
              <w:t>.</w:t>
            </w:r>
            <w:r w:rsidR="00F01F35" w:rsidRPr="00197CA9">
              <w:rPr>
                <w:rStyle w:val="FontStyle81"/>
                <w:b w:val="0"/>
                <w:sz w:val="24"/>
              </w:rPr>
              <w:tab/>
            </w:r>
            <w:r w:rsidR="00F01F35" w:rsidRPr="00197CA9">
              <w:rPr>
                <w:rStyle w:val="FontStyle81"/>
                <w:bCs/>
                <w:sz w:val="24"/>
              </w:rPr>
              <w:t>СВЯЗЬ.</w:t>
            </w:r>
          </w:p>
          <w:p w:rsidR="00F01F35" w:rsidRPr="00197CA9" w:rsidRDefault="00F01F35" w:rsidP="00E44093">
            <w:pPr>
              <w:ind w:firstLine="0"/>
              <w:rPr>
                <w:b/>
              </w:rPr>
            </w:pP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1"/>
                <w:bCs/>
                <w:sz w:val="24"/>
              </w:rPr>
            </w:pPr>
            <w:r w:rsidRPr="00197CA9">
              <w:rPr>
                <w:rStyle w:val="FontStyle82"/>
                <w:sz w:val="24"/>
              </w:rPr>
              <w:t>Разработать техническое задание на проектирование системы связи на территории ЭС-</w:t>
            </w:r>
            <w:r w:rsidR="00CE5F12" w:rsidRPr="00197CA9">
              <w:rPr>
                <w:rStyle w:val="FontStyle82"/>
                <w:sz w:val="24"/>
              </w:rPr>
              <w:t>2</w:t>
            </w:r>
            <w:r w:rsidRPr="00197CA9">
              <w:rPr>
                <w:rStyle w:val="FontStyle82"/>
                <w:sz w:val="24"/>
              </w:rPr>
              <w:t xml:space="preserve"> Центральной ТЭЦ и согласовать его с Заказчиком, ПСДТУ и ИТ филиала «Невский» ОАО «ТГК-1» и филиалом ОАО «СО ЕЭС».</w:t>
            </w:r>
            <w:r w:rsidR="00175637" w:rsidRPr="00197CA9">
              <w:rPr>
                <w:rStyle w:val="FontStyle82"/>
                <w:sz w:val="24"/>
              </w:rPr>
              <w:t xml:space="preserve"> 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1"/>
                <w:bCs/>
                <w:sz w:val="24"/>
              </w:rPr>
            </w:pPr>
            <w:r w:rsidRPr="00197CA9">
              <w:rPr>
                <w:rStyle w:val="FontStyle82"/>
                <w:sz w:val="24"/>
              </w:rPr>
              <w:t>Схему организации связи согласовать с Заказчиком, ПСДТУ и ИТ филиала «Невский» ОАО «ТГК-1» и филиалом ОАО «СО ЕЭС» на этапе разработки Основных технических решений.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2"/>
                <w:b/>
                <w:bCs/>
                <w:sz w:val="24"/>
              </w:rPr>
            </w:pPr>
            <w:r w:rsidRPr="00197CA9">
              <w:rPr>
                <w:rStyle w:val="FontStyle82"/>
                <w:sz w:val="24"/>
              </w:rPr>
              <w:t>Схему организации связи согласовать с ПСДТУ и ИТ филиала «Невский» и филиалом ОАО «СО ЕЭС».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2"/>
                <w:b/>
                <w:bCs/>
                <w:sz w:val="24"/>
              </w:rPr>
            </w:pPr>
            <w:r w:rsidRPr="00197CA9">
              <w:rPr>
                <w:rStyle w:val="FontStyle82"/>
                <w:sz w:val="24"/>
              </w:rPr>
              <w:t>Раздел проекта «Связь» выполнить отдельным томом. Проект согласовать с ПСДТУ и ИТ филиала «Невский» и филиалом ОАО «СО ЕЭС».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Вопрос о целесообразности использования существующего оборудования определить в составе проекта.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Тип применяемого оборудования согласовать с Заказчиком.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ЛВС выполнить на основании Технических условий, предоставленных Заказчиком на подключение к ЛВС ЭС-</w:t>
            </w:r>
            <w:r w:rsidR="00CE5F12" w:rsidRPr="00197CA9">
              <w:rPr>
                <w:rStyle w:val="FontStyle82"/>
                <w:sz w:val="24"/>
              </w:rPr>
              <w:t>2</w:t>
            </w:r>
            <w:r w:rsidRPr="00197CA9">
              <w:rPr>
                <w:rStyle w:val="FontStyle82"/>
                <w:sz w:val="24"/>
              </w:rPr>
              <w:t xml:space="preserve"> Центральной ТЭЦ.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 xml:space="preserve">В проекте предусмотреть сеть технологической радиосвязи на </w:t>
            </w:r>
            <w:r w:rsidR="00CE5F12" w:rsidRPr="00197CA9">
              <w:rPr>
                <w:rStyle w:val="FontStyle82"/>
                <w:sz w:val="24"/>
              </w:rPr>
              <w:t>основе переносных радиостанций.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На объекте предусмотреть:</w:t>
            </w:r>
          </w:p>
          <w:p w:rsidR="004E379D" w:rsidRPr="00197CA9" w:rsidRDefault="004E379D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диспетчерскую и технологическую телефонную связь;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локальную вычислительную сеть (ЛВС);</w:t>
            </w:r>
          </w:p>
          <w:p w:rsidR="004E379D" w:rsidRPr="00197CA9" w:rsidRDefault="004E379D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командно-поисковую связь, систему оповещения и радиотрансляции;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 xml:space="preserve">- </w:t>
            </w:r>
            <w:proofErr w:type="spellStart"/>
            <w:r w:rsidRPr="00197CA9">
              <w:rPr>
                <w:rStyle w:val="FontStyle82"/>
                <w:sz w:val="24"/>
              </w:rPr>
              <w:t>электрочасофикацию</w:t>
            </w:r>
            <w:proofErr w:type="spellEnd"/>
            <w:r w:rsidRPr="00197CA9">
              <w:rPr>
                <w:rStyle w:val="FontStyle82"/>
                <w:sz w:val="24"/>
              </w:rPr>
              <w:t>;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систему автоматической пожарной сигнализации;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систему автоматического пожаротушения;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систему автоматической охранной сигнализации;</w:t>
            </w:r>
          </w:p>
          <w:p w:rsidR="004E379D" w:rsidRPr="00197CA9" w:rsidRDefault="004E379D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двустороннюю громкоговорящую и оперативную телефонную связь;</w:t>
            </w:r>
          </w:p>
          <w:p w:rsidR="004E379D" w:rsidRPr="00197CA9" w:rsidRDefault="004E379D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систему звукозаписи диспетчерских переговоров;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систему контроля доступ</w:t>
            </w:r>
            <w:r w:rsidR="004E379D" w:rsidRPr="00197CA9">
              <w:rPr>
                <w:rStyle w:val="FontStyle82"/>
                <w:sz w:val="24"/>
              </w:rPr>
              <w:t>а</w:t>
            </w:r>
            <w:r w:rsidRPr="00197CA9">
              <w:rPr>
                <w:rStyle w:val="FontStyle82"/>
                <w:sz w:val="24"/>
              </w:rPr>
              <w:t>;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системы охранного и технологического видеонаблюдения;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 xml:space="preserve">- систему </w:t>
            </w:r>
            <w:proofErr w:type="spellStart"/>
            <w:r w:rsidRPr="00197CA9">
              <w:rPr>
                <w:rStyle w:val="FontStyle82"/>
                <w:sz w:val="24"/>
              </w:rPr>
              <w:t>периметральной</w:t>
            </w:r>
            <w:proofErr w:type="spellEnd"/>
            <w:r w:rsidRPr="00197CA9">
              <w:rPr>
                <w:rStyle w:val="FontStyle82"/>
                <w:sz w:val="24"/>
              </w:rPr>
              <w:t xml:space="preserve"> охранной сигнализации;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- систему технологической радиосвязи с использованием переносных радиостанций.</w:t>
            </w:r>
          </w:p>
          <w:p w:rsidR="00175637" w:rsidRPr="00197CA9" w:rsidRDefault="00175637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В объем проектирования включить раздел по разработке электропитания и заземления оборудования СДТУ.</w:t>
            </w:r>
          </w:p>
          <w:p w:rsidR="00CE5F12" w:rsidRPr="00197CA9" w:rsidRDefault="00CE5F1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Системы связи и сигнализации выпо</w:t>
            </w:r>
            <w:r w:rsidR="00175637" w:rsidRPr="00197CA9">
              <w:rPr>
                <w:rStyle w:val="FontStyle82"/>
                <w:sz w:val="24"/>
              </w:rPr>
              <w:t>лнить на основании ТУ Заказчика.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  <w:rPr>
                <w:rStyle w:val="FontStyle82"/>
                <w:sz w:val="24"/>
              </w:rPr>
            </w:pPr>
            <w:r w:rsidRPr="00197CA9">
              <w:rPr>
                <w:rStyle w:val="FontStyle82"/>
                <w:sz w:val="24"/>
              </w:rPr>
              <w:t>В случае необходимости Заключения экспертизы о возможности использования РЭС и их ЭМС с существующими и планируемыми РЭС гражданского назначения запросить у Заказчика технические условия на использование РЭС.</w:t>
            </w:r>
          </w:p>
          <w:p w:rsidR="003875D2" w:rsidRPr="00197CA9" w:rsidRDefault="003875D2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firstLine="0"/>
            </w:pPr>
            <w:r w:rsidRPr="00197CA9">
              <w:rPr>
                <w:rStyle w:val="FontStyle82"/>
                <w:sz w:val="24"/>
              </w:rPr>
              <w:t>Выполнить отдельный том по системам связи.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BE2BB1" w:rsidP="00E44093">
            <w:pPr>
              <w:pStyle w:val="Style8"/>
              <w:widowControl/>
              <w:spacing w:before="38" w:line="240" w:lineRule="auto"/>
              <w:ind w:firstLine="0"/>
              <w:rPr>
                <w:rStyle w:val="FontStyle81"/>
                <w:bCs/>
                <w:sz w:val="24"/>
              </w:rPr>
            </w:pPr>
            <w:r w:rsidRPr="00197CA9">
              <w:rPr>
                <w:rStyle w:val="FontStyle81"/>
                <w:bCs/>
                <w:sz w:val="24"/>
              </w:rPr>
              <w:t>2.1</w:t>
            </w:r>
            <w:r w:rsidR="00E14BF2" w:rsidRPr="00197CA9">
              <w:rPr>
                <w:rStyle w:val="FontStyle81"/>
                <w:bCs/>
                <w:sz w:val="24"/>
              </w:rPr>
              <w:t>3</w:t>
            </w:r>
            <w:r w:rsidR="00F01F35" w:rsidRPr="00197CA9">
              <w:rPr>
                <w:rStyle w:val="FontStyle81"/>
                <w:bCs/>
                <w:sz w:val="24"/>
              </w:rPr>
              <w:t>.</w:t>
            </w:r>
            <w:r w:rsidR="00F01F35" w:rsidRPr="00197CA9">
              <w:rPr>
                <w:rStyle w:val="FontStyle81"/>
                <w:b w:val="0"/>
                <w:sz w:val="24"/>
              </w:rPr>
              <w:tab/>
            </w:r>
            <w:r w:rsidR="00F01F35" w:rsidRPr="00197CA9">
              <w:rPr>
                <w:rStyle w:val="FontStyle81"/>
                <w:bCs/>
                <w:sz w:val="24"/>
              </w:rPr>
              <w:t>СИСТЕМА ТЕЛЕМЕХАНИКИ.</w:t>
            </w:r>
          </w:p>
          <w:p w:rsidR="00F01F35" w:rsidRPr="00197CA9" w:rsidRDefault="00F01F35" w:rsidP="00E44093">
            <w:pPr>
              <w:ind w:firstLine="0"/>
              <w:rPr>
                <w:b/>
              </w:rPr>
            </w:pPr>
            <w:r w:rsidRPr="00197CA9">
              <w:rPr>
                <w:b/>
              </w:rPr>
              <w:t>(СОТИ АССО)</w:t>
            </w:r>
          </w:p>
          <w:p w:rsidR="00F01F35" w:rsidRPr="00197CA9" w:rsidRDefault="00F01F35" w:rsidP="00E44093">
            <w:pPr>
              <w:ind w:firstLine="0"/>
              <w:rPr>
                <w:b/>
              </w:rPr>
            </w:pP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2"/>
                <w:b/>
                <w:bCs/>
                <w:sz w:val="24"/>
              </w:rPr>
            </w:pPr>
            <w:r w:rsidRPr="00197CA9">
              <w:rPr>
                <w:rStyle w:val="FontStyle82"/>
                <w:sz w:val="24"/>
              </w:rPr>
              <w:t xml:space="preserve">Разработать техническое задание на проектирование системы телемеханики </w:t>
            </w:r>
            <w:r w:rsidR="00CE5F12" w:rsidRPr="00197CA9">
              <w:rPr>
                <w:rStyle w:val="FontStyle82"/>
                <w:sz w:val="24"/>
              </w:rPr>
              <w:t>Объекта на территории</w:t>
            </w:r>
            <w:r w:rsidR="00CE5F12" w:rsidRPr="00197CA9">
              <w:rPr>
                <w:rStyle w:val="FontStyle82"/>
                <w:sz w:val="24"/>
              </w:rPr>
              <w:br/>
              <w:t xml:space="preserve"> ЭС-2</w:t>
            </w:r>
            <w:r w:rsidRPr="00197CA9">
              <w:rPr>
                <w:rStyle w:val="FontStyle82"/>
                <w:sz w:val="24"/>
              </w:rPr>
              <w:t xml:space="preserve"> Центральной ТЭЦ и согласовать его с Заказчиком, ПСДТУ и ИТ филиала «Невский» ОАО «ТГК-1», филиалом ОАО «СО ЕЭС»</w:t>
            </w:r>
            <w:r w:rsidR="000752DA" w:rsidRPr="00197CA9">
              <w:rPr>
                <w:rStyle w:val="FontStyle82"/>
                <w:sz w:val="24"/>
              </w:rPr>
              <w:t>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2"/>
                <w:b/>
                <w:bCs/>
                <w:sz w:val="24"/>
              </w:rPr>
            </w:pPr>
            <w:r w:rsidRPr="00197CA9">
              <w:t xml:space="preserve">Для СОТИ АССО необходимо максимально использовать данные, получаемые техническими средствами АСУ ТП (АСУ ЭТО), для чего в АСУ ЭТО должно быть использовано оборудование </w:t>
            </w:r>
            <w:proofErr w:type="gramStart"/>
            <w:r w:rsidRPr="00197CA9">
              <w:t>с соответствующими</w:t>
            </w:r>
            <w:proofErr w:type="gramEnd"/>
            <w:r w:rsidRPr="00197CA9">
              <w:t xml:space="preserve"> официально подтверждёнными метрологическими и техническими характеристиками.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b/>
                <w:bCs/>
              </w:rPr>
            </w:pPr>
            <w:r w:rsidRPr="00197CA9">
              <w:rPr>
                <w:bCs/>
              </w:rPr>
              <w:t xml:space="preserve">Система обмена технологической информацией с автоматизированной системой системного оператора (СОТИ АССО) должна соответствовать требованиям ОАО «СО ЕЭС» и других нормативных документов. СОТИ АССО (включая подсистему связи, РАС, </w:t>
            </w:r>
            <w:proofErr w:type="spellStart"/>
            <w:r w:rsidRPr="00197CA9">
              <w:rPr>
                <w:bCs/>
              </w:rPr>
              <w:t>ТМиС</w:t>
            </w:r>
            <w:proofErr w:type="spellEnd"/>
            <w:r w:rsidRPr="00197CA9">
              <w:rPr>
                <w:bCs/>
              </w:rPr>
              <w:t xml:space="preserve">) должна соответствовать техническим требованиям, предоставляемым Заказчиком </w:t>
            </w:r>
            <w:r w:rsidRPr="00197CA9">
              <w:t>(предоставляются по отдельному запросу)</w:t>
            </w:r>
            <w:r w:rsidRPr="00197CA9">
              <w:rPr>
                <w:bCs/>
              </w:rPr>
              <w:t>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2"/>
                <w:b/>
                <w:bCs/>
                <w:sz w:val="24"/>
              </w:rPr>
            </w:pPr>
            <w:r w:rsidRPr="00197CA9">
              <w:rPr>
                <w:rStyle w:val="FontStyle82"/>
                <w:sz w:val="24"/>
              </w:rPr>
              <w:t>Схему организации системы телемеханики согласовать с Заказчиком ПСДТУ и ИТ филиала «Невский» ОАО «ТГК-1» и филиалом ОАО «СО ЕЭС».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2"/>
                <w:b/>
                <w:bCs/>
                <w:sz w:val="24"/>
              </w:rPr>
            </w:pPr>
            <w:r w:rsidRPr="00197CA9">
              <w:rPr>
                <w:rStyle w:val="FontStyle82"/>
                <w:sz w:val="24"/>
              </w:rPr>
              <w:t>Раздел проекта «Система телемеханики» выполнить отдельным томом. Проект согласовать с Заказчиком ПСДТУ и ИТ филиала «Невский» ОАО «ТГК-1», филиалом ОАО «СО ЕЭС»</w:t>
            </w:r>
            <w:r w:rsidR="000752DA" w:rsidRPr="00197CA9">
              <w:rPr>
                <w:rStyle w:val="FontStyle82"/>
                <w:sz w:val="24"/>
              </w:rPr>
              <w:t>.</w:t>
            </w:r>
          </w:p>
          <w:p w:rsidR="00F01F35" w:rsidRPr="00197CA9" w:rsidRDefault="00F01F35" w:rsidP="00E44093">
            <w:pPr>
              <w:pStyle w:val="Style9"/>
              <w:widowControl/>
              <w:tabs>
                <w:tab w:val="left" w:pos="855"/>
              </w:tabs>
              <w:spacing w:line="240" w:lineRule="auto"/>
              <w:ind w:left="34" w:firstLine="0"/>
              <w:rPr>
                <w:rStyle w:val="FontStyle81"/>
                <w:bCs/>
                <w:sz w:val="24"/>
              </w:rPr>
            </w:pPr>
            <w:r w:rsidRPr="00197CA9">
              <w:rPr>
                <w:rStyle w:val="FontStyle82"/>
                <w:sz w:val="24"/>
              </w:rPr>
              <w:t>Система телемеханики должна максимально</w:t>
            </w:r>
            <w:r w:rsidRPr="00197CA9">
              <w:t xml:space="preserve"> использовать данные, получаемые техническими средствами АСУ ТП, для чего в АСУ ТП должно быть использовано оборудование </w:t>
            </w:r>
            <w:proofErr w:type="gramStart"/>
            <w:r w:rsidRPr="00197CA9">
              <w:t>с соответствующими</w:t>
            </w:r>
            <w:proofErr w:type="gramEnd"/>
            <w:r w:rsidRPr="00197CA9">
              <w:t xml:space="preserve"> официально подтверждёнными метрологическими и техническими характеристиками.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pStyle w:val="Style8"/>
              <w:widowControl/>
              <w:spacing w:before="38"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197CA9">
              <w:rPr>
                <w:rStyle w:val="FontStyle81"/>
                <w:bCs/>
                <w:sz w:val="24"/>
              </w:rPr>
              <w:t>2.1</w:t>
            </w:r>
            <w:r w:rsidR="00E14BF2" w:rsidRPr="00197CA9">
              <w:rPr>
                <w:rStyle w:val="FontStyle81"/>
                <w:bCs/>
                <w:sz w:val="24"/>
              </w:rPr>
              <w:t>4</w:t>
            </w:r>
            <w:r w:rsidRPr="00197CA9">
              <w:rPr>
                <w:rStyle w:val="FontStyle81"/>
                <w:bCs/>
                <w:sz w:val="24"/>
              </w:rPr>
              <w:t>.</w:t>
            </w:r>
            <w:r w:rsidRPr="00197CA9">
              <w:rPr>
                <w:rStyle w:val="FontStyle81"/>
                <w:b w:val="0"/>
                <w:sz w:val="24"/>
              </w:rPr>
              <w:t xml:space="preserve"> </w:t>
            </w:r>
            <w:r w:rsidRPr="00197CA9">
              <w:rPr>
                <w:rStyle w:val="FontStyle81"/>
                <w:bCs/>
                <w:sz w:val="24"/>
              </w:rPr>
              <w:t>АВТОМАТИЗИРОВАННАЯ ИНФОРМАЦИОННО-ИЗМЕРИТЕЛЬНАЯ СИСТЕМА КОММЕРЧЕСКОГО УЧЁТА ЭЛЕКТРОЭНЕРГИИ (АИИС КУЭ).</w:t>
            </w:r>
          </w:p>
        </w:tc>
        <w:tc>
          <w:tcPr>
            <w:tcW w:w="3416" w:type="pct"/>
            <w:noWrap/>
          </w:tcPr>
          <w:p w:rsidR="00CE3E14" w:rsidRPr="00197CA9" w:rsidRDefault="00CE3E14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Техническое задание на АИИС КУЭ разработать отдельно, с учетом требований настоящего ТЗ.</w:t>
            </w:r>
          </w:p>
          <w:p w:rsidR="00F01F35" w:rsidRPr="00197CA9" w:rsidRDefault="00F01F35" w:rsidP="00E44093">
            <w:pPr>
              <w:ind w:firstLine="0"/>
              <w:rPr>
                <w:bCs/>
                <w:snapToGrid w:val="0"/>
                <w:sz w:val="28"/>
              </w:rPr>
            </w:pPr>
            <w:r w:rsidRPr="00197CA9">
              <w:rPr>
                <w:bCs/>
              </w:rPr>
              <w:t xml:space="preserve">Предусмотреть автоматизированные информационно-измерительные системы. </w:t>
            </w:r>
          </w:p>
          <w:p w:rsidR="00F01F35" w:rsidRPr="00197CA9" w:rsidRDefault="00F01F35" w:rsidP="00E44093">
            <w:pPr>
              <w:pStyle w:val="Style9"/>
              <w:widowControl/>
              <w:spacing w:line="240" w:lineRule="auto"/>
              <w:ind w:left="754" w:firstLine="0"/>
              <w:rPr>
                <w:snapToGrid w:val="0"/>
                <w:sz w:val="28"/>
              </w:rPr>
            </w:pPr>
            <w:r w:rsidRPr="00197CA9">
              <w:t>Автоматизированные информационно-измерительные системы коммерческого учёта (АИИС КУЭ) электроэнергии должны соответствовать требованиям, предъявляемым ОАО «АТС», НП «Совет рынка» и др. нормативных документов.</w:t>
            </w:r>
          </w:p>
          <w:p w:rsidR="00F01F35" w:rsidRPr="00197CA9" w:rsidRDefault="00F01F35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rPr>
                <w:snapToGrid w:val="0"/>
                <w:sz w:val="28"/>
              </w:rPr>
            </w:pPr>
            <w:r w:rsidRPr="00197CA9">
              <w:t>АИИС КУЭ должна быть выполнена на основании технических требований, передаваемых Заказчиком (предоставляются по отдельному запросу).</w:t>
            </w:r>
          </w:p>
          <w:p w:rsidR="00F01F35" w:rsidRPr="00197CA9" w:rsidRDefault="00F01F35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rPr>
                <w:snapToGrid w:val="0"/>
                <w:sz w:val="28"/>
              </w:rPr>
            </w:pPr>
            <w:r w:rsidRPr="00197CA9">
              <w:t>Разработать техническое задание на проектирование АИИС КУЭ и согласовать его с Заказчиком, ОАО «АТС»</w:t>
            </w:r>
            <w:r w:rsidR="00495B23" w:rsidRPr="00197CA9">
              <w:t xml:space="preserve"> (по необходимости)</w:t>
            </w:r>
            <w:r w:rsidRPr="00197CA9">
              <w:t>.</w:t>
            </w:r>
          </w:p>
          <w:p w:rsidR="00F01F35" w:rsidRPr="00197CA9" w:rsidRDefault="00F01F35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rPr>
                <w:snapToGrid w:val="0"/>
                <w:sz w:val="28"/>
              </w:rPr>
            </w:pPr>
            <w:r w:rsidRPr="00197CA9">
              <w:t>Раздел проекта «Автоматизированная информационно-измерительная система коммерческого учета электроэнергии» выполнить отдельным томом. Проект согласовать с Заказчиком.</w:t>
            </w:r>
          </w:p>
          <w:p w:rsidR="00F01F35" w:rsidRPr="00197CA9" w:rsidRDefault="00F01F35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rPr>
                <w:snapToGrid w:val="0"/>
                <w:sz w:val="28"/>
              </w:rPr>
            </w:pPr>
            <w:r w:rsidRPr="00197CA9">
              <w:t xml:space="preserve">Разрабатываемая документация по АИИС КУЭ должна быть предоставлена с учетом требования внесения АИИС КУЭ в </w:t>
            </w:r>
            <w:r w:rsidR="00B63670" w:rsidRPr="00197CA9">
              <w:t>Федеральный информационный фонд по обеспечению единства измерений (</w:t>
            </w:r>
            <w:r w:rsidR="005D03AA" w:rsidRPr="00197CA9">
              <w:t>ФИФ</w:t>
            </w:r>
            <w:r w:rsidR="00B63670" w:rsidRPr="00197CA9">
              <w:t>)</w:t>
            </w:r>
            <w:r w:rsidRPr="00197CA9">
              <w:t xml:space="preserve"> и необходимых для этого испытаний:</w:t>
            </w:r>
          </w:p>
          <w:p w:rsidR="00F01F35" w:rsidRPr="00197CA9" w:rsidRDefault="00F01F35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jc w:val="left"/>
              <w:rPr>
                <w:snapToGrid w:val="0"/>
                <w:sz w:val="28"/>
              </w:rPr>
            </w:pPr>
            <w:r w:rsidRPr="00197CA9">
              <w:t>разработка ТЗ на методик</w:t>
            </w:r>
            <w:r w:rsidR="00B63670" w:rsidRPr="00197CA9">
              <w:t>у выполнения измерений (далее М</w:t>
            </w:r>
            <w:r w:rsidRPr="00197CA9">
              <w:t xml:space="preserve">И); </w:t>
            </w:r>
          </w:p>
          <w:p w:rsidR="00F01F35" w:rsidRPr="00197CA9" w:rsidRDefault="00F01F35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jc w:val="left"/>
              <w:rPr>
                <w:snapToGrid w:val="0"/>
                <w:sz w:val="28"/>
              </w:rPr>
            </w:pPr>
            <w:r w:rsidRPr="00197CA9">
              <w:t>ра</w:t>
            </w:r>
            <w:r w:rsidR="00B63670" w:rsidRPr="00197CA9">
              <w:t>зработка и аттестация МИ</w:t>
            </w:r>
            <w:r w:rsidR="00B63670" w:rsidRPr="00197CA9">
              <w:rPr>
                <w:lang w:val="en-US"/>
              </w:rPr>
              <w:t>;</w:t>
            </w:r>
          </w:p>
          <w:p w:rsidR="00F01F35" w:rsidRPr="00197CA9" w:rsidRDefault="00B63670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jc w:val="left"/>
              <w:rPr>
                <w:snapToGrid w:val="0"/>
                <w:sz w:val="28"/>
              </w:rPr>
            </w:pPr>
            <w:r w:rsidRPr="00197CA9">
              <w:t>внесение МИ в ФИФ</w:t>
            </w:r>
            <w:r w:rsidR="00F01F35" w:rsidRPr="00197CA9">
              <w:t xml:space="preserve">; </w:t>
            </w:r>
          </w:p>
          <w:p w:rsidR="00F01F35" w:rsidRPr="00197CA9" w:rsidRDefault="00F01F35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jc w:val="left"/>
              <w:rPr>
                <w:snapToGrid w:val="0"/>
                <w:sz w:val="28"/>
              </w:rPr>
            </w:pPr>
            <w:r w:rsidRPr="00197CA9">
              <w:t xml:space="preserve">разработка и экспертиза программы и методики испытаний в ОАО «АТС»; экспертиза АИИС КУЭ и приемка в постоянную эксплуатацию; </w:t>
            </w:r>
          </w:p>
          <w:p w:rsidR="00F01F35" w:rsidRPr="00197CA9" w:rsidRDefault="00F01F35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jc w:val="left"/>
              <w:rPr>
                <w:snapToGrid w:val="0"/>
                <w:sz w:val="28"/>
              </w:rPr>
            </w:pPr>
            <w:r w:rsidRPr="00197CA9">
              <w:t>установление соответствия АИИС КУЭ техническим требованиям ОРЭ с присвоением класса</w:t>
            </w:r>
            <w:r w:rsidR="00B63670" w:rsidRPr="00197CA9">
              <w:t xml:space="preserve"> «А»</w:t>
            </w:r>
            <w:r w:rsidRPr="00197CA9">
              <w:t xml:space="preserve"> системы и получение Паспорта соответствия АИИС КУЭ техническим требованиям ОРЭ в ОАО «АТС»</w:t>
            </w:r>
            <w:r w:rsidR="00B63670" w:rsidRPr="00197CA9">
              <w:t xml:space="preserve"> (при необходимости</w:t>
            </w:r>
            <w:r w:rsidRPr="00197CA9">
              <w:t>).</w:t>
            </w:r>
          </w:p>
          <w:p w:rsidR="00F01F35" w:rsidRPr="00197CA9" w:rsidRDefault="00F01F35" w:rsidP="00E44093">
            <w:pPr>
              <w:pStyle w:val="Style9"/>
              <w:widowControl/>
              <w:numPr>
                <w:ilvl w:val="0"/>
                <w:numId w:val="44"/>
              </w:numPr>
              <w:spacing w:line="240" w:lineRule="auto"/>
              <w:jc w:val="left"/>
              <w:rPr>
                <w:snapToGrid w:val="0"/>
                <w:sz w:val="28"/>
              </w:rPr>
            </w:pPr>
            <w:r w:rsidRPr="00197CA9">
              <w:t>получение акта соответствия АИИС КУЭ техническим требованиям ОРЭ.</w:t>
            </w:r>
          </w:p>
        </w:tc>
      </w:tr>
      <w:tr w:rsidR="00197CA9" w:rsidRPr="00197CA9" w:rsidTr="00D827E9">
        <w:trPr>
          <w:gridBefore w:val="1"/>
          <w:wBefore w:w="3" w:type="pct"/>
          <w:trHeight w:val="12036"/>
        </w:trPr>
        <w:tc>
          <w:tcPr>
            <w:tcW w:w="1581" w:type="pct"/>
            <w:tcBorders>
              <w:bottom w:val="nil"/>
            </w:tcBorders>
            <w:noWrap/>
          </w:tcPr>
          <w:p w:rsidR="00F01F35" w:rsidRPr="00197CA9" w:rsidRDefault="00F01F35" w:rsidP="00E44093">
            <w:pPr>
              <w:pStyle w:val="10"/>
              <w:keepNext w:val="0"/>
              <w:numPr>
                <w:ilvl w:val="0"/>
                <w:numId w:val="4"/>
              </w:numPr>
              <w:tabs>
                <w:tab w:val="clear" w:pos="432"/>
              </w:tabs>
              <w:ind w:left="431" w:hanging="431"/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</w:pP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>Особые требования.</w:t>
            </w: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  <w:p w:rsidR="00F01F35" w:rsidRPr="00197CA9" w:rsidRDefault="00F01F35" w:rsidP="00E44093">
            <w:pPr>
              <w:ind w:firstLine="0"/>
            </w:pPr>
          </w:p>
        </w:tc>
        <w:tc>
          <w:tcPr>
            <w:tcW w:w="3416" w:type="pct"/>
            <w:vMerge w:val="restart"/>
            <w:noWrap/>
          </w:tcPr>
          <w:p w:rsidR="00F01F35" w:rsidRPr="00197CA9" w:rsidRDefault="00F01F35" w:rsidP="00E44093">
            <w:pPr>
              <w:ind w:left="576" w:firstLine="0"/>
              <w:jc w:val="left"/>
            </w:pPr>
            <w:r w:rsidRPr="00197CA9">
              <w:t>Общие требования.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Выполнить согласования проектной документации в соответствии с Приложением </w:t>
            </w:r>
            <w:r w:rsidR="00F22C52" w:rsidRPr="00197CA9">
              <w:t xml:space="preserve">№ </w:t>
            </w:r>
            <w:r w:rsidR="00CE5F12" w:rsidRPr="00197CA9">
              <w:t>В</w:t>
            </w:r>
            <w:r w:rsidRPr="00197CA9">
              <w:t xml:space="preserve"> к «Порядку проектной подготовки капитального строительства в Санкт-Петербурге» (с изменениями на 04 августа 2008 года), утвержденному Постановлением Правительства СПБ «О порядке проектной подготовки капитального строительства в СПБ» № 1322 от 24.07.2004 г. и получить технические условия согласно таблице В.1 Приложения В к «Порядку проектной подготовки капитального строительства в Санкт-Петербурге» (с изменениями на 04 августа 2008 года), утвержденному Постановлением Правительства СПБ № 1322 от 24.07.2004 г.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Работы по строительству не должны приводить к снижению отпуска тепло- и электроэнергии.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Раздел «Перечень мероприятий по охране окружающей среды» выполнить в соответствии с действующим законодательством и нормативными актами РФ.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В случае отступления от требований нормативной документации (требований пожарной безопасности) разработать и согласовать специальные технические условия в соответствии с требованиями приказа №36 от 01.04.2008г.</w:t>
            </w:r>
            <w:r w:rsidRPr="00197CA9">
              <w:rPr>
                <w:shd w:val="clear" w:color="auto" w:fill="FCFCFC"/>
              </w:rPr>
              <w:t xml:space="preserve"> «</w:t>
            </w:r>
            <w:r w:rsidRPr="00197CA9">
              <w:t>Порядок разработки и согласования специальных технических условий для разработки проектной документации на объект капитального строительства» и приказа МЧС России от 28.11.2011 №710 (ред. от 21.04.2014) "Об утверждении Административного регламента Министерства Российской Федерации по делам гражданской обороны, чрезвычайным ситуациям и ликвидации последствий стихийных бедствий предоставления государственной услуги по согласованию специальных технических условий для объектов, в отношении которых отсутствуют требования пожарной безопасности, установленные нормативными правовыми актами Российской Федерации и нормативными документами по пожарной безопасности, отражающих специфику обеспечения их пожарной безопасности и содержащих комплекс необходимых инженерно-технических и организационных мероприятий по обеспечению их пожарной безопасности"</w:t>
            </w:r>
            <w:r w:rsidR="00CC7CDD" w:rsidRPr="00197CA9">
              <w:t>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Провести необходимый объём согласований утверждаемой части проекта со всеми заинтересованными сторонами, а также согласований, экспертиз и процедур, определенных законодательством и нормативными актами РФ согласно Приложению 1.</w:t>
            </w:r>
          </w:p>
          <w:p w:rsidR="00F01F35" w:rsidRPr="00197CA9" w:rsidRDefault="00F01F35" w:rsidP="00E44093">
            <w:pPr>
              <w:ind w:left="34" w:firstLine="0"/>
              <w:rPr>
                <w:spacing w:val="-5"/>
              </w:rPr>
            </w:pPr>
            <w:r w:rsidRPr="00197CA9">
              <w:t xml:space="preserve">Выполнить «Расчет годовой потребности в топливе (природном газе) и тепле» на основании исходных данных Заказчика, а также совместно с Заказчиком заполнить «Сведения об установлении вида топлива», необходимых для установления природного газа в качестве основного вида топлива в соответствии с постановлением Правительства РФ № 832 от 29.10.1992 г. «О порядке установления вида топлива для предприятий и </w:t>
            </w:r>
            <w:proofErr w:type="spellStart"/>
            <w:r w:rsidRPr="00197CA9">
              <w:t>топливопотребляющих</w:t>
            </w:r>
            <w:proofErr w:type="spellEnd"/>
            <w:r w:rsidRPr="00197CA9">
              <w:t xml:space="preserve"> установок».</w:t>
            </w:r>
          </w:p>
          <w:p w:rsidR="00E43D8C" w:rsidRPr="00197CA9" w:rsidRDefault="000131F4" w:rsidP="00E44093">
            <w:pPr>
              <w:ind w:left="34" w:firstLine="0"/>
              <w:rPr>
                <w:bCs/>
              </w:rPr>
            </w:pPr>
            <w:r w:rsidRPr="00197CA9">
              <w:t xml:space="preserve">При </w:t>
            </w:r>
            <w:r w:rsidR="004476B1" w:rsidRPr="00197CA9">
              <w:t xml:space="preserve">разработке проектной документации </w:t>
            </w:r>
            <w:r w:rsidRPr="00197CA9">
              <w:t xml:space="preserve"> </w:t>
            </w:r>
            <w:r w:rsidR="004476B1" w:rsidRPr="00197CA9">
              <w:t>предусмотреть выполнение работ по выводу зданий котельного отделения и машинного зала ЭС-2 Центральной ТЭЦ из состава объектов культурного наследия</w:t>
            </w:r>
            <w:r w:rsidRPr="00197CA9">
              <w:t>,</w:t>
            </w:r>
            <w:r w:rsidR="004476B1" w:rsidRPr="00197CA9">
              <w:t xml:space="preserve"> в том числе работ по снятию ограничений препятствующих </w:t>
            </w:r>
            <w:r w:rsidRPr="00197CA9">
              <w:t>строительству новой водогрейной котельной и м</w:t>
            </w:r>
            <w:r w:rsidRPr="00197CA9">
              <w:rPr>
                <w:bCs/>
              </w:rPr>
              <w:t>одернизации тепловой схемы существующего оборудования ЭС-2 Центральной ТЭЦ при последовательном выводе из эксплуатации генерирующего оборудования, в соответствии с Законодательством, действующем на территории г. Санкт-Петербурга.</w:t>
            </w:r>
          </w:p>
          <w:p w:rsidR="00ED68A4" w:rsidRPr="00197CA9" w:rsidRDefault="009B432A" w:rsidP="00E44093">
            <w:pPr>
              <w:ind w:left="34" w:firstLine="0"/>
            </w:pPr>
            <w:r w:rsidRPr="00197CA9">
              <w:rPr>
                <w:bCs/>
              </w:rPr>
              <w:t>Предусмотреть мероприятия по консервации (демонтажу) самотечных сливных каналов после завершения вывода действующего оборудования.</w:t>
            </w:r>
            <w:r w:rsidR="00ED68A4" w:rsidRPr="00197CA9">
              <w:t xml:space="preserve"> </w:t>
            </w:r>
          </w:p>
          <w:p w:rsidR="00ED68A4" w:rsidRPr="00197CA9" w:rsidRDefault="00ED68A4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 xml:space="preserve">Предусмотреть перенос существующих инженерных сетей из помещений в зданиях котельного и турбинного отделений </w:t>
            </w:r>
          </w:p>
          <w:p w:rsidR="009B432A" w:rsidRDefault="00ED68A4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ЭС-2 Центральной ТЭЦ. Перечень сетей согласовать с Заказчиком.</w:t>
            </w:r>
          </w:p>
          <w:p w:rsidR="00D11D19" w:rsidRPr="00197CA9" w:rsidRDefault="00D11D19" w:rsidP="00E44093">
            <w:pPr>
              <w:ind w:left="34" w:firstLine="0"/>
              <w:rPr>
                <w:bCs/>
              </w:rPr>
            </w:pPr>
            <w:r>
              <w:rPr>
                <w:bCs/>
              </w:rPr>
              <w:t xml:space="preserve">Предусмотреть установку системы утилизации </w:t>
            </w:r>
            <w:proofErr w:type="spellStart"/>
            <w:r w:rsidRPr="00D11D19">
              <w:rPr>
                <w:bCs/>
              </w:rPr>
              <w:t>низкопотенциального</w:t>
            </w:r>
            <w:proofErr w:type="spellEnd"/>
            <w:r w:rsidRPr="00D11D19">
              <w:rPr>
                <w:bCs/>
              </w:rPr>
              <w:t xml:space="preserve"> тепла уходящих газов</w:t>
            </w:r>
            <w:r>
              <w:rPr>
                <w:bCs/>
              </w:rPr>
              <w:t>.</w:t>
            </w:r>
          </w:p>
          <w:p w:rsidR="002F4D31" w:rsidRPr="00197CA9" w:rsidRDefault="002F4D31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 xml:space="preserve">При проектировании предусмотреть места (площадки) для сбора отходов, образовавшихся на всех этапах производства </w:t>
            </w:r>
            <w:r w:rsidR="00222926" w:rsidRPr="00197CA9">
              <w:rPr>
                <w:bCs/>
              </w:rPr>
              <w:t>работ, в соответствии с установ</w:t>
            </w:r>
            <w:r w:rsidRPr="00197CA9">
              <w:rPr>
                <w:bCs/>
              </w:rPr>
              <w:t>ленными нормами, правилами и требованиями в области обращения с отходами</w:t>
            </w:r>
            <w:r w:rsidR="00222926" w:rsidRPr="00197CA9">
              <w:rPr>
                <w:bCs/>
              </w:rPr>
              <w:t xml:space="preserve"> в соответствии с </w:t>
            </w:r>
            <w:r w:rsidRPr="00197CA9">
              <w:rPr>
                <w:bCs/>
              </w:rPr>
              <w:t>п. 3 ст. 10 Федерального закона № 89-ФЗ от 24.06.1998 г. «</w:t>
            </w:r>
            <w:r w:rsidR="00222926" w:rsidRPr="00197CA9">
              <w:rPr>
                <w:bCs/>
              </w:rPr>
              <w:t>Об отходах производства и потребления</w:t>
            </w:r>
            <w:r w:rsidRPr="00197CA9">
              <w:rPr>
                <w:bCs/>
              </w:rPr>
              <w:t>»</w:t>
            </w:r>
            <w:r w:rsidR="00222926" w:rsidRPr="00197CA9">
              <w:rPr>
                <w:bCs/>
              </w:rPr>
              <w:t>.</w:t>
            </w:r>
          </w:p>
          <w:p w:rsidR="008847AE" w:rsidRPr="00197CA9" w:rsidRDefault="008847AE" w:rsidP="00E44093">
            <w:pPr>
              <w:ind w:left="34" w:firstLine="0"/>
              <w:rPr>
                <w:spacing w:val="-5"/>
              </w:rPr>
            </w:pPr>
            <w:r w:rsidRPr="00197CA9">
              <w:rPr>
                <w:bCs/>
              </w:rPr>
              <w:t>Проектными решениями на основании технико-экономического сравнения (не менее двух вариантов разных видов огнетушащего вещества) определить тип пожаротушения, способ тушения, вид огнетушащего вещества с учетом пожарной опасности и физико-химических свойств производимых, хранимых и применяемых веществ и материалов, а также особенностей защищаемого оборудования.</w:t>
            </w:r>
          </w:p>
          <w:p w:rsidR="00F01F35" w:rsidRPr="00197CA9" w:rsidRDefault="00F01F35" w:rsidP="00E44093">
            <w:pPr>
              <w:ind w:left="34" w:firstLine="0"/>
              <w:rPr>
                <w:spacing w:val="-5"/>
              </w:rPr>
            </w:pPr>
            <w:r w:rsidRPr="00197CA9">
              <w:rPr>
                <w:spacing w:val="-5"/>
              </w:rPr>
              <w:t xml:space="preserve">В проекте предусмотреть все необходимые мероприятия по переводу питания кабельных линий 35 </w:t>
            </w:r>
            <w:proofErr w:type="spellStart"/>
            <w:r w:rsidRPr="00197CA9">
              <w:rPr>
                <w:spacing w:val="-5"/>
              </w:rPr>
              <w:t>кВ</w:t>
            </w:r>
            <w:proofErr w:type="spellEnd"/>
            <w:r w:rsidRPr="00197CA9">
              <w:rPr>
                <w:spacing w:val="-5"/>
              </w:rPr>
              <w:t xml:space="preserve"> от существующих трансформаторов Т-1, Т-2, Т-3 на питание от трансформаторов, устанавливаемых в пристройке к водогрейной котельной. Размещение </w:t>
            </w:r>
            <w:proofErr w:type="spellStart"/>
            <w:r w:rsidRPr="00197CA9">
              <w:rPr>
                <w:spacing w:val="-5"/>
              </w:rPr>
              <w:t>распредустройства</w:t>
            </w:r>
            <w:proofErr w:type="spellEnd"/>
            <w:r w:rsidRPr="00197CA9">
              <w:rPr>
                <w:spacing w:val="-5"/>
              </w:rPr>
              <w:t xml:space="preserve"> 35 </w:t>
            </w:r>
            <w:proofErr w:type="spellStart"/>
            <w:r w:rsidRPr="00197CA9">
              <w:rPr>
                <w:spacing w:val="-5"/>
              </w:rPr>
              <w:t>кВ</w:t>
            </w:r>
            <w:proofErr w:type="spellEnd"/>
            <w:r w:rsidRPr="00197CA9">
              <w:rPr>
                <w:spacing w:val="-5"/>
              </w:rPr>
              <w:t xml:space="preserve"> предусмотреть в резервном помещении здания ЗРУ-110/6 </w:t>
            </w:r>
            <w:proofErr w:type="spellStart"/>
            <w:r w:rsidRPr="00197CA9">
              <w:rPr>
                <w:spacing w:val="-5"/>
              </w:rPr>
              <w:t>кВ.</w:t>
            </w:r>
            <w:proofErr w:type="spellEnd"/>
          </w:p>
          <w:p w:rsidR="002449DF" w:rsidRPr="00197CA9" w:rsidRDefault="002449DF" w:rsidP="00E44093">
            <w:pPr>
              <w:ind w:left="34" w:firstLine="0"/>
              <w:rPr>
                <w:spacing w:val="-5"/>
              </w:rPr>
            </w:pPr>
            <w:r w:rsidRPr="00197CA9">
              <w:rPr>
                <w:spacing w:val="-5"/>
              </w:rPr>
              <w:t xml:space="preserve">Предусмотреть перенос систем АСУ ЗРУ-110/6 </w:t>
            </w:r>
            <w:proofErr w:type="spellStart"/>
            <w:r w:rsidRPr="00197CA9">
              <w:rPr>
                <w:spacing w:val="-5"/>
              </w:rPr>
              <w:t>кВ</w:t>
            </w:r>
            <w:proofErr w:type="spellEnd"/>
            <w:r w:rsidRPr="00197CA9">
              <w:rPr>
                <w:spacing w:val="-5"/>
              </w:rPr>
              <w:t>, расположенных на действующем ГЩУ, в новый щит управления.</w:t>
            </w:r>
          </w:p>
          <w:p w:rsidR="00F01F35" w:rsidRPr="00197CA9" w:rsidRDefault="00F01F35" w:rsidP="00E44093">
            <w:pPr>
              <w:ind w:left="34" w:firstLine="0"/>
              <w:rPr>
                <w:spacing w:val="-5"/>
              </w:rPr>
            </w:pPr>
            <w:r w:rsidRPr="00197CA9">
              <w:rPr>
                <w:spacing w:val="-5"/>
              </w:rPr>
              <w:t>Отдельным томом предусмотреть необходимые мероприятия по модернизации тепловой схемы существующего оборудования ТЭЦ при последовательном выводе из эксплуатации ТГ-1, ТГ-2, ТГ-5. Для представленных мероприятий разработать рабочую документацию.</w:t>
            </w:r>
          </w:p>
          <w:p w:rsidR="00F01F35" w:rsidRPr="00197CA9" w:rsidRDefault="00F01F35" w:rsidP="00E44093">
            <w:pPr>
              <w:ind w:left="34" w:firstLine="0"/>
              <w:rPr>
                <w:spacing w:val="-5"/>
              </w:rPr>
            </w:pPr>
            <w:r w:rsidRPr="00197CA9">
              <w:rPr>
                <w:spacing w:val="-5"/>
              </w:rPr>
              <w:t xml:space="preserve">Строительство должно производиться с минимально-необходимым отключениям сети 110, 35 и 6 </w:t>
            </w:r>
            <w:proofErr w:type="spellStart"/>
            <w:r w:rsidRPr="00197CA9">
              <w:rPr>
                <w:spacing w:val="-5"/>
              </w:rPr>
              <w:t>кВ.</w:t>
            </w:r>
            <w:proofErr w:type="spellEnd"/>
          </w:p>
          <w:p w:rsidR="00F01F35" w:rsidRPr="00197CA9" w:rsidRDefault="00F01F35" w:rsidP="00E44093">
            <w:pPr>
              <w:ind w:left="34" w:firstLine="0"/>
              <w:rPr>
                <w:spacing w:val="-5"/>
              </w:rPr>
            </w:pPr>
            <w:r w:rsidRPr="00197CA9">
              <w:rPr>
                <w:spacing w:val="-5"/>
              </w:rPr>
              <w:t>В сроки, определяемые графиком работ</w:t>
            </w:r>
            <w:proofErr w:type="gramStart"/>
            <w:r w:rsidRPr="00197CA9">
              <w:rPr>
                <w:spacing w:val="-5"/>
              </w:rPr>
              <w:t>, ,</w:t>
            </w:r>
            <w:proofErr w:type="gramEnd"/>
            <w:r w:rsidRPr="00197CA9">
              <w:rPr>
                <w:spacing w:val="-5"/>
              </w:rPr>
              <w:t xml:space="preserve"> </w:t>
            </w:r>
            <w:r w:rsidR="007A6522" w:rsidRPr="00197CA9">
              <w:rPr>
                <w:spacing w:val="-5"/>
              </w:rPr>
              <w:t xml:space="preserve">согласовать в полном объеме </w:t>
            </w:r>
            <w:r w:rsidRPr="00197CA9">
              <w:rPr>
                <w:spacing w:val="-5"/>
              </w:rPr>
              <w:t xml:space="preserve">проектную  документацию по РЗА и ПА </w:t>
            </w:r>
            <w:r w:rsidR="007A6522" w:rsidRPr="00197CA9">
              <w:rPr>
                <w:spacing w:val="-5"/>
              </w:rPr>
              <w:t xml:space="preserve"> с</w:t>
            </w:r>
            <w:r w:rsidRPr="00197CA9">
              <w:rPr>
                <w:spacing w:val="-5"/>
              </w:rPr>
              <w:t xml:space="preserve"> филиал</w:t>
            </w:r>
            <w:r w:rsidR="007A6522" w:rsidRPr="00197CA9">
              <w:rPr>
                <w:spacing w:val="-5"/>
              </w:rPr>
              <w:t>ом</w:t>
            </w:r>
            <w:r w:rsidRPr="00197CA9">
              <w:rPr>
                <w:spacing w:val="-5"/>
              </w:rPr>
              <w:t xml:space="preserve"> ОАО «СО ЕЭС» Ленинградское РДУ.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Проектную документацию системы газоснабжения выполнить на основании полученных в установленном законодательством РФ порядке технических условий.</w:t>
            </w:r>
          </w:p>
          <w:p w:rsidR="00F01F35" w:rsidRPr="00197CA9" w:rsidRDefault="00F01F35" w:rsidP="00E44093">
            <w:pPr>
              <w:ind w:left="34" w:firstLine="0"/>
              <w:rPr>
                <w:u w:val="single"/>
              </w:rPr>
            </w:pPr>
            <w:r w:rsidRPr="00197CA9">
              <w:t xml:space="preserve">Проектную документацию по противоаварийной автоматике (ПА) выполнить на основании технических условий ОАО «СО ЕЭС». 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Проектную документацию по метрологическому обеспечению выполнить отдельным разделом. Метрологическое обеспечение поставляемого оборудования и систем должно соответствовать требованиям стандартов, норм и правил РФ. Все применяемые средства измерения (далее СИ) и измерительные системы (как разновидность СИ согласно ГОСТ Р 8.596-2002) должны быть зарегистрированы в Государственном реестре средств измерений (утверждены как тип средств измерений) и допущены к применению в РФ, иметь экспертное заключение, подтверждающее соответствие отраслевым требованиям (сертификат), а </w:t>
            </w:r>
            <w:proofErr w:type="gramStart"/>
            <w:r w:rsidRPr="00197CA9">
              <w:t>так же</w:t>
            </w:r>
            <w:proofErr w:type="gramEnd"/>
            <w:r w:rsidRPr="00197CA9">
              <w:t xml:space="preserve"> разрешение </w:t>
            </w:r>
            <w:proofErr w:type="spellStart"/>
            <w:r w:rsidRPr="00197CA9">
              <w:t>Ростехнадзора</w:t>
            </w:r>
            <w:proofErr w:type="spellEnd"/>
            <w:r w:rsidRPr="00197CA9">
              <w:t xml:space="preserve"> на применение на опасных производственных объектах. Все СИ должны быть испытаны, откалиброваны, </w:t>
            </w:r>
            <w:proofErr w:type="spellStart"/>
            <w:r w:rsidRPr="00197CA9">
              <w:t>поверены</w:t>
            </w:r>
            <w:proofErr w:type="spellEnd"/>
            <w:r w:rsidRPr="00197CA9">
              <w:t xml:space="preserve"> на заводе-изготовителе и иметь действующий оттиск </w:t>
            </w:r>
            <w:proofErr w:type="spellStart"/>
            <w:r w:rsidRPr="00197CA9">
              <w:t>поверительного</w:t>
            </w:r>
            <w:proofErr w:type="spellEnd"/>
            <w:r w:rsidRPr="00197CA9">
              <w:t xml:space="preserve"> клейма, либо свидетельство о поверке с указанием срока действия поверки, при этом очередной срок поверки должен быть не менее половины </w:t>
            </w:r>
            <w:proofErr w:type="spellStart"/>
            <w:r w:rsidRPr="00197CA9">
              <w:t>межповерочного</w:t>
            </w:r>
            <w:proofErr w:type="spellEnd"/>
            <w:r w:rsidRPr="00197CA9">
              <w:t xml:space="preserve"> интервала от момента ввода Объекта в эксплуатацию. </w:t>
            </w:r>
            <w:proofErr w:type="spellStart"/>
            <w:r w:rsidRPr="00197CA9">
              <w:t>Межповерочный</w:t>
            </w:r>
            <w:proofErr w:type="spellEnd"/>
            <w:r w:rsidRPr="00197CA9">
              <w:t xml:space="preserve"> интервал для СИ должен составлять не менее 2 лет. Методики проверок должны быть аттестованы органами Госстандарта и приложены к комплекту поставляемого Оборудования. Производитель СИ должен иметь на территории РФ представительство или дилерскую сеть со складскими запасами поставляемого оборудования, а </w:t>
            </w:r>
            <w:proofErr w:type="gramStart"/>
            <w:r w:rsidRPr="00197CA9">
              <w:t>так же</w:t>
            </w:r>
            <w:proofErr w:type="gramEnd"/>
            <w:r w:rsidRPr="00197CA9">
              <w:t xml:space="preserve"> технические и сервис центы по сопровождению и ремонту поставляемого оборудования. Калибровка и поверка поставляемых ИС должна проводиться так же на территории РФ. Все измерения должны производиться в единицах измерений Международной системы единиц СИ (давление в Па, температура в градусах Цельсия и т.д.).</w:t>
            </w:r>
          </w:p>
          <w:p w:rsidR="00533165" w:rsidRPr="00197CA9" w:rsidRDefault="00533165" w:rsidP="00E44093">
            <w:pPr>
              <w:ind w:firstLine="426"/>
            </w:pPr>
            <w:r w:rsidRPr="00197CA9">
              <w:t>На стадии проектирования составить полный перечень информационных каналов (ИК) разрабатываемой (информационно-измерительной системы (ИИС) с указанием их структуры и метрологических требований к ним, перечень измерительных, связующих и вычислительных компонентов, образующих каждый ИК, методика расчета метрологических характеристик ИК ИИС по метрологическим характеристикам их компонентов. Измерительные каналы должны быть разделены на группы:</w:t>
            </w:r>
          </w:p>
          <w:p w:rsidR="00533165" w:rsidRPr="00197CA9" w:rsidRDefault="00533165" w:rsidP="00E44093">
            <w:pPr>
              <w:ind w:firstLine="426"/>
            </w:pPr>
            <w:r w:rsidRPr="00197CA9">
              <w:t>• каналы, подлежащие поверке (входящие в сферу государственного регулирования обеспечения единства измерений);</w:t>
            </w:r>
          </w:p>
          <w:p w:rsidR="00533165" w:rsidRPr="00197CA9" w:rsidRDefault="00533165" w:rsidP="00E44093">
            <w:pPr>
              <w:ind w:firstLine="426"/>
            </w:pPr>
            <w:r w:rsidRPr="00197CA9">
              <w:t>• каналы, подлежащие калибровке; (не входящие в сферу государственного регулирования обеспечения единства измерений);</w:t>
            </w:r>
          </w:p>
          <w:p w:rsidR="00533165" w:rsidRPr="00197CA9" w:rsidRDefault="00533165" w:rsidP="00E44093">
            <w:pPr>
              <w:ind w:firstLine="426"/>
            </w:pPr>
            <w:r w:rsidRPr="00197CA9">
              <w:t>• каналы, используемые без нормируемой точности (индикаторные).</w:t>
            </w:r>
          </w:p>
          <w:p w:rsidR="00533165" w:rsidRPr="00197CA9" w:rsidRDefault="00533165" w:rsidP="00E44093">
            <w:pPr>
              <w:ind w:firstLine="426"/>
            </w:pPr>
            <w:r w:rsidRPr="00197CA9">
              <w:t>Перечень ИК, подлежащих поверке, определяется в соответствии с требованиями РД 34.11.410-95 и с учетом требования, содержащегося в Указании зам. генерального директора – главного инженера ОАО «ТГК-1» - директора филиала «Невский» № 11-СЛ от 03.08.2011.</w:t>
            </w:r>
          </w:p>
          <w:p w:rsidR="00533165" w:rsidRPr="00197CA9" w:rsidRDefault="00533165" w:rsidP="00E44093">
            <w:pPr>
              <w:ind w:firstLine="426"/>
            </w:pPr>
            <w:r w:rsidRPr="00197CA9">
              <w:t xml:space="preserve">Предусмотреть подключение коммерческих узлов учета к корпоративной информационной системе ОАО «ТГК-1» </w:t>
            </w:r>
            <w:proofErr w:type="spellStart"/>
            <w:r w:rsidRPr="00197CA9">
              <w:t>АСВиП</w:t>
            </w:r>
            <w:proofErr w:type="spellEnd"/>
            <w:r w:rsidRPr="00197CA9">
              <w:t>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>Для обозначения (маркировки, кодирования) монтажных и сборочных единиц, строительных сооружений, электрических элементов, конструктивов, оборудования и материалов, документации, аппаратной и программно-алгоритмической части систем измерений, контроля, сигнализации, автоматизации, источников информации должна применяться система кодирования KKS (</w:t>
            </w:r>
            <w:proofErr w:type="spellStart"/>
            <w:r w:rsidRPr="00197CA9">
              <w:t>Kraftwerk</w:t>
            </w:r>
            <w:proofErr w:type="spellEnd"/>
            <w:r w:rsidRPr="00197CA9">
              <w:t xml:space="preserve"> </w:t>
            </w:r>
            <w:proofErr w:type="spellStart"/>
            <w:r w:rsidRPr="00197CA9">
              <w:t>Kennzeichen</w:t>
            </w:r>
            <w:proofErr w:type="spellEnd"/>
            <w:r w:rsidRPr="00197CA9">
              <w:t xml:space="preserve"> </w:t>
            </w:r>
            <w:proofErr w:type="spellStart"/>
            <w:r w:rsidRPr="00197CA9">
              <w:t>System</w:t>
            </w:r>
            <w:proofErr w:type="spellEnd"/>
            <w:r w:rsidRPr="00197CA9">
              <w:t>) в соответствии с требованиями Концепции по кодированию объектов Энергетики, приведённых в РД 153-34.1-35.144-2002. Регламент кодирования должен быть раз</w:t>
            </w:r>
            <w:r w:rsidR="00723DCA" w:rsidRPr="00197CA9">
              <w:t>работан Исполнителем и согласо</w:t>
            </w:r>
            <w:r w:rsidRPr="00197CA9">
              <w:t>ван с Заказчиком.</w:t>
            </w:r>
          </w:p>
          <w:p w:rsidR="00DE5EBA" w:rsidRPr="00197CA9" w:rsidRDefault="00F01F35" w:rsidP="00E44093">
            <w:pPr>
              <w:autoSpaceDE w:val="0"/>
              <w:autoSpaceDN w:val="0"/>
              <w:rPr>
                <w:sz w:val="22"/>
                <w:szCs w:val="22"/>
              </w:rPr>
            </w:pPr>
            <w:r w:rsidRPr="00197CA9">
              <w:t>В ПОС:</w:t>
            </w:r>
            <w:r w:rsidR="00DE5EBA" w:rsidRPr="00197CA9">
              <w:rPr>
                <w:sz w:val="20"/>
                <w:szCs w:val="20"/>
              </w:rPr>
              <w:t xml:space="preserve"> </w:t>
            </w:r>
          </w:p>
          <w:p w:rsidR="00F01F35" w:rsidRPr="00197CA9" w:rsidRDefault="00DE5EBA" w:rsidP="00E44093">
            <w:pPr>
              <w:ind w:firstLine="0"/>
            </w:pPr>
            <w:r w:rsidRPr="00197CA9">
              <w:t>1.</w:t>
            </w:r>
            <w:r w:rsidRPr="00197CA9">
              <w:rPr>
                <w:sz w:val="14"/>
                <w:szCs w:val="14"/>
              </w:rPr>
              <w:t xml:space="preserve">  - </w:t>
            </w:r>
            <w:r w:rsidRPr="00197CA9">
              <w:t xml:space="preserve">Разработать график реализации проекта, который должен содержать все этапы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быть сформирован с учетом иерархической структуры работ (WBS), включая верхний уровень, основанный на предварительной ведомости комплекта рабочих чертежей. График должен отображать этапы реализации проекта и их зависимость друг от друга и </w:t>
            </w:r>
            <w:proofErr w:type="spellStart"/>
            <w:r w:rsidRPr="00197CA9">
              <w:t>выполненен</w:t>
            </w:r>
            <w:proofErr w:type="spellEnd"/>
            <w:r w:rsidR="00E44093" w:rsidRPr="00197CA9">
              <w:t xml:space="preserve"> </w:t>
            </w:r>
            <w:r w:rsidR="00F01F35" w:rsidRPr="00197CA9">
              <w:t xml:space="preserve">в формате программного продукта </w:t>
            </w:r>
            <w:proofErr w:type="spellStart"/>
            <w:r w:rsidR="00F01F35" w:rsidRPr="00197CA9">
              <w:t>Primavera</w:t>
            </w:r>
            <w:proofErr w:type="spellEnd"/>
            <w:r w:rsidR="00F01F35" w:rsidRPr="00197CA9">
              <w:t xml:space="preserve"> в версии не ниже 6.1</w:t>
            </w:r>
            <w:r w:rsidR="00CE3E14" w:rsidRPr="00197CA9">
              <w:t xml:space="preserve"> или </w:t>
            </w:r>
            <w:r w:rsidR="000B4D8E" w:rsidRPr="00197CA9">
              <w:rPr>
                <w:lang w:val="en-US"/>
              </w:rPr>
              <w:t>Microsoft</w:t>
            </w:r>
            <w:r w:rsidR="000B4D8E" w:rsidRPr="00197CA9">
              <w:t xml:space="preserve"> </w:t>
            </w:r>
            <w:r w:rsidR="000B4D8E" w:rsidRPr="00197CA9">
              <w:rPr>
                <w:lang w:val="en-US"/>
              </w:rPr>
              <w:t>Project</w:t>
            </w:r>
            <w:r w:rsidR="00F01F35" w:rsidRPr="00197CA9">
              <w:t>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48"/>
              </w:numPr>
              <w:ind w:left="576"/>
            </w:pPr>
            <w:r w:rsidRPr="00197CA9">
              <w:t>Предусмотреть оптимальный порядок выполнения работ с учетом стесненных условий строительства;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48"/>
              </w:numPr>
              <w:ind w:left="576"/>
            </w:pPr>
            <w:r w:rsidRPr="00197CA9">
              <w:t>Отразить механизацию СМР и график движения рабочей силы;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48"/>
              </w:numPr>
              <w:ind w:left="576"/>
            </w:pPr>
            <w:r w:rsidRPr="00197CA9">
              <w:t>Отобразить места размещения временных городков для персонала стройки, сроки их монтажа/демонтажа/переноса;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48"/>
              </w:numPr>
              <w:ind w:left="576"/>
            </w:pPr>
            <w:r w:rsidRPr="00197CA9">
              <w:t xml:space="preserve">Осуществить привязку к сводному сметному расчету, выполненному </w:t>
            </w:r>
            <w:proofErr w:type="gramStart"/>
            <w:r w:rsidRPr="00197CA9">
              <w:t>в ТЕР-2001</w:t>
            </w:r>
            <w:proofErr w:type="gramEnd"/>
            <w:r w:rsidRPr="00197CA9">
              <w:t xml:space="preserve"> </w:t>
            </w:r>
            <w:r w:rsidR="00E44093" w:rsidRPr="00197CA9">
              <w:t>(редакция</w:t>
            </w:r>
            <w:r w:rsidRPr="00197CA9">
              <w:t xml:space="preserve"> 2009</w:t>
            </w:r>
            <w:r w:rsidR="00E44093" w:rsidRPr="00197CA9">
              <w:t>)</w:t>
            </w:r>
            <w:r w:rsidRPr="00197CA9">
              <w:t>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Не позднее окончания выпуска проектной документации передать заказчику </w:t>
            </w:r>
            <w:r w:rsidR="007A6522" w:rsidRPr="00197CA9">
              <w:t xml:space="preserve">предварительную </w:t>
            </w:r>
            <w:r w:rsidRPr="00197CA9">
              <w:t xml:space="preserve">ведомость комплектов рабочих чертежей. </w:t>
            </w:r>
          </w:p>
          <w:p w:rsidR="0018617D" w:rsidRPr="00197CA9" w:rsidRDefault="00F01F35" w:rsidP="00E44093">
            <w:pPr>
              <w:ind w:left="34" w:firstLine="0"/>
            </w:pPr>
            <w:r w:rsidRPr="00197CA9">
              <w:t>Согласовать с Заказчиком изготовителей и поставщиков оборудования и материалов.</w:t>
            </w:r>
            <w:r w:rsidR="00723DCA" w:rsidRPr="00197CA9">
              <w:t xml:space="preserve"> Проектная организация направляет на согласование перечень оборудования с указанием не менее пяти возможных производителей </w:t>
            </w:r>
            <w:r w:rsidR="00496766" w:rsidRPr="00197CA9">
              <w:t>указанного оборудования. Заказчик в течение 30 рабочих дней согласовывает один из предложенных вариантов.</w:t>
            </w:r>
          </w:p>
          <w:p w:rsidR="00F01F35" w:rsidRPr="00197CA9" w:rsidRDefault="0018617D" w:rsidP="00E44093">
            <w:pPr>
              <w:ind w:left="34" w:firstLine="0"/>
            </w:pPr>
            <w:r w:rsidRPr="00197CA9">
              <w:t xml:space="preserve">Проработать вопрос </w:t>
            </w:r>
            <w:proofErr w:type="spellStart"/>
            <w:r w:rsidRPr="00197CA9">
              <w:t>импортозамещения</w:t>
            </w:r>
            <w:proofErr w:type="spellEnd"/>
            <w:r w:rsidRPr="00197CA9">
              <w:t xml:space="preserve"> основного и вспомогательного оборудования на оборудование отечественного производства или стран участников Евразийского экономического союза (ЕАЭС).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Все технические устройства и оборудование, применяемые на объекте, должны иметь разрешение </w:t>
            </w:r>
            <w:proofErr w:type="spellStart"/>
            <w:r w:rsidRPr="00197CA9">
              <w:t>Ростехнадзора</w:t>
            </w:r>
            <w:proofErr w:type="spellEnd"/>
            <w:r w:rsidRPr="00197CA9">
              <w:t>, необходимые свидетельства и сертификаты.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t xml:space="preserve">Все материалы, устройства и оборудование, контактирующие с сетевой, </w:t>
            </w:r>
            <w:proofErr w:type="spellStart"/>
            <w:r w:rsidRPr="00197CA9">
              <w:t>подпиточной</w:t>
            </w:r>
            <w:proofErr w:type="spellEnd"/>
            <w:r w:rsidRPr="00197CA9">
              <w:t xml:space="preserve"> и исходной (водопровод) водами, должны иметь государственную регистрацию.</w:t>
            </w:r>
          </w:p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t>Подключение вновь проектируемых коммуникаций к существующим системам станции выполнить в соответствии с техническими условиями, выданными Заказчиком.</w:t>
            </w:r>
          </w:p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t>При проектировании максимально использовать результаты всех ранее выданных заключений, актов обследований технического состояния, в том числе выполненных в рамках «</w:t>
            </w:r>
            <w:proofErr w:type="spellStart"/>
            <w:r w:rsidRPr="00197CA9">
              <w:t>Предпроектных</w:t>
            </w:r>
            <w:proofErr w:type="spellEnd"/>
            <w:r w:rsidRPr="00197CA9">
              <w:t xml:space="preserve"> проработок по реконструкции ЭС-2 Центральной ТЭЦ филиала «Невский» ОАО «ТГК-1» (ЭС-2 ЦТЭЦ)».</w:t>
            </w:r>
          </w:p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t>Предусмотреть оснащение производственных и бытовых помещений необходимым лабораторным, информационно-вычислительным и прочим оборудованием, мебелью.</w:t>
            </w:r>
          </w:p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t>Разработать и согласовать с Заказчиком Технические требования на поставку оборудования.</w:t>
            </w:r>
            <w:r w:rsidR="007A6522" w:rsidRPr="00197CA9">
              <w:t xml:space="preserve"> Перечень оборудования согласовать </w:t>
            </w:r>
            <w:r w:rsidR="009C00E9" w:rsidRPr="00197CA9">
              <w:t>с Заказчиком.</w:t>
            </w:r>
            <w:r w:rsidRPr="00197CA9">
              <w:t xml:space="preserve"> Поставляемое оборудование должно соответствовать требованиям НТД</w:t>
            </w:r>
            <w:r w:rsidR="00BF5DB0" w:rsidRPr="00197CA9">
              <w:t>.</w:t>
            </w:r>
          </w:p>
          <w:p w:rsidR="00F01F35" w:rsidRPr="00197CA9" w:rsidRDefault="00F01F35" w:rsidP="00E44093">
            <w:pPr>
              <w:pStyle w:val="afa"/>
              <w:ind w:left="13" w:firstLine="0"/>
            </w:pPr>
            <w:r w:rsidRPr="00197CA9">
              <w:t>Подготовить материалы для проведения публичных и общественных слушаний (демонстрационные материалы, ОВОС).</w:t>
            </w:r>
          </w:p>
          <w:p w:rsidR="00F01F35" w:rsidRPr="00197CA9" w:rsidRDefault="00F01F35" w:rsidP="00E44093">
            <w:pPr>
              <w:ind w:left="576" w:firstLine="0"/>
              <w:jc w:val="left"/>
            </w:pPr>
            <w:r w:rsidRPr="00197CA9">
              <w:t>Прочие требования.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Предусмотреть </w:t>
            </w:r>
            <w:r w:rsidR="009C00E9" w:rsidRPr="00197CA9">
              <w:rPr>
                <w:bCs/>
              </w:rPr>
              <w:t xml:space="preserve">применение </w:t>
            </w:r>
            <w:r w:rsidRPr="00197CA9">
              <w:rPr>
                <w:bCs/>
              </w:rPr>
              <w:t>полностью объединенного и работающего в собранном виде оборудования с соответствующими функциями подсистем и общей рабочей характеристикой.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Рассмотреть режимы совместной работы существующего и проектируемого оборудования ЭС-2 в зимнем и летнем режимах с летней циркуляцией горячего водоснабжения и без отключения ГВС в </w:t>
            </w:r>
            <w:proofErr w:type="spellStart"/>
            <w:r w:rsidRPr="00197CA9">
              <w:rPr>
                <w:bCs/>
              </w:rPr>
              <w:t>межотопительный</w:t>
            </w:r>
            <w:proofErr w:type="spellEnd"/>
            <w:r w:rsidRPr="00197CA9">
              <w:rPr>
                <w:bCs/>
              </w:rPr>
              <w:t xml:space="preserve"> период.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Предусмотреть оснащение создаваемых установок инструментами, необходимыми для текущего технического обслуживания, запчастями и расходными материалами на гарантийный период в соответствии с исходными материалами, передаваемыми Заказчиком, а также документами со сведениями о проведении регламентных работ (объемах и периодичности технического обслуживания и диагностирования (освидетельствования)). Сводным сметным расчетом строительства также необходимо предусмотреть соответствующие средства для обучения эксплуатационного персонала на основании исходных данных, передаваемых Заказчиком.</w:t>
            </w:r>
          </w:p>
          <w:p w:rsidR="00F01F35" w:rsidRPr="00197CA9" w:rsidRDefault="00F01F35" w:rsidP="00E44093">
            <w:pPr>
              <w:ind w:left="9" w:firstLine="0"/>
              <w:rPr>
                <w:bCs/>
              </w:rPr>
            </w:pPr>
            <w:r w:rsidRPr="00197CA9">
              <w:rPr>
                <w:bCs/>
              </w:rPr>
              <w:t xml:space="preserve">Предусмотреть бытовые помещения для персонала. </w:t>
            </w:r>
          </w:p>
          <w:p w:rsidR="00F01F35" w:rsidRPr="00197CA9" w:rsidRDefault="00F01F35" w:rsidP="00E44093">
            <w:pPr>
              <w:ind w:left="9" w:firstLine="0"/>
              <w:rPr>
                <w:bCs/>
              </w:rPr>
            </w:pPr>
            <w:r w:rsidRPr="00197CA9">
              <w:rPr>
                <w:bCs/>
              </w:rPr>
              <w:t>При проектировании рассмотреть целесообразность, а при целесообразности предусмотреть проектом применение частотного регулирования сетевых насосов для обеспечения экономичной работы теплофикационного оборудования в период летней циркуляции, рассмотреть целесообразность, а при целесообразности предусмотреть проектом применение частотного регулирования насосов подпитки теплосети.</w:t>
            </w:r>
          </w:p>
          <w:p w:rsidR="00F01F35" w:rsidRPr="00197CA9" w:rsidRDefault="00F01F35" w:rsidP="00E44093">
            <w:pPr>
              <w:ind w:left="9" w:firstLine="0"/>
              <w:rPr>
                <w:bCs/>
              </w:rPr>
            </w:pPr>
            <w:r w:rsidRPr="00197CA9">
              <w:rPr>
                <w:bCs/>
              </w:rPr>
              <w:t xml:space="preserve">Предусмотреть мероприятия по очистке обратной сетевой воды от механических примесей, накипи и шлама </w:t>
            </w:r>
            <w:r w:rsidR="00C906D6" w:rsidRPr="00197CA9">
              <w:rPr>
                <w:bCs/>
              </w:rPr>
              <w:t xml:space="preserve">в сетчатых </w:t>
            </w:r>
            <w:proofErr w:type="spellStart"/>
            <w:r w:rsidR="00C906D6" w:rsidRPr="00197CA9">
              <w:rPr>
                <w:bCs/>
              </w:rPr>
              <w:t>ферромагнитный</w:t>
            </w:r>
            <w:proofErr w:type="spellEnd"/>
            <w:r w:rsidR="00C906D6" w:rsidRPr="00197CA9">
              <w:rPr>
                <w:bCs/>
              </w:rPr>
              <w:t xml:space="preserve"> фильтрах-грязевиках</w:t>
            </w:r>
            <w:r w:rsidRPr="00197CA9">
              <w:rPr>
                <w:bCs/>
              </w:rPr>
              <w:t>. Качество сетевой воды должно соответствовать требованиям п. 4.8.40 СО 153-34.20.501-2003 и СанПиН 2.1.4.1074-01.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t xml:space="preserve">Предусмотреть мероприятия, обеспечивающие выполнение действующих требований к качеству воды подпитки тепловой сети при отклонении показателей качества воды питьевого качества, закупаемой у ГУП «Водоканал СПб», от нормативных показателей, а также установку фильтров на трубопроводах </w:t>
            </w:r>
            <w:proofErr w:type="spellStart"/>
            <w:r w:rsidRPr="00197CA9">
              <w:t>горводопровода</w:t>
            </w:r>
            <w:proofErr w:type="spellEnd"/>
            <w:r w:rsidRPr="00197CA9">
              <w:t xml:space="preserve"> для улавливания механических примесей и включений.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t>Предусмотреть создание автоматизированных систем управления системами вентиляции и кондиционирования (</w:t>
            </w:r>
            <w:proofErr w:type="spellStart"/>
            <w:r w:rsidRPr="00197CA9">
              <w:t>ОВиК</w:t>
            </w:r>
            <w:proofErr w:type="spellEnd"/>
            <w:r w:rsidRPr="00197CA9">
              <w:t xml:space="preserve">) с централизованным управлением по каждому зданию через соответствующее АРМ. Для САУ </w:t>
            </w:r>
            <w:proofErr w:type="spellStart"/>
            <w:r w:rsidRPr="00197CA9">
              <w:t>ОВиК</w:t>
            </w:r>
            <w:proofErr w:type="spellEnd"/>
            <w:r w:rsidRPr="00197CA9">
              <w:t xml:space="preserve"> необходимо разработать и согласовать с Заказчиком отдельное ТЗ.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При необходимости разработать и согласовать Специальные технические условия (СТУ).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Разработать необходимые компенсирующие мероприятия по дендрологической части.</w:t>
            </w:r>
          </w:p>
          <w:p w:rsidR="00F01F35" w:rsidRPr="00197CA9" w:rsidRDefault="00F01F35" w:rsidP="00E44093">
            <w:pPr>
              <w:ind w:firstLine="0"/>
            </w:pPr>
            <w:r w:rsidRPr="00197CA9">
              <w:t>При разработке проектной документации учесть все существующие и перспективные инженерные, тепловые и электрические сети. Предусмотреть мероприятия по выносу инженерных сетей из зоны строительства.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Предусмотреть оборудование химической лабораторий (дневной и экспресс), включая современные средства автоматизации, СХТМ, установок коррекционной обработки воды. Предусмотреть узлы нейтрализации и обезвреживания сточных вод после консервации и химических очисток оборудования.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Проектом определить вид, состав и объем отходов производства, подлежащих утилизации и захоронению. При необходимости предусмотреть площадки для временного складирования отходов, удовлетворяющие требованиям действующего природоохранного законодательства.</w:t>
            </w:r>
          </w:p>
          <w:p w:rsidR="00F01F35" w:rsidRPr="00197CA9" w:rsidRDefault="00F01F35" w:rsidP="00E44093">
            <w:pPr>
              <w:ind w:left="9" w:firstLine="0"/>
              <w:rPr>
                <w:bCs/>
              </w:rPr>
            </w:pPr>
            <w:r w:rsidRPr="00197CA9">
              <w:rPr>
                <w:bCs/>
              </w:rPr>
              <w:t>На этапе разработки Проектной документации выполнить «Проект технологического регламента процесса обращения с отходами строительства и сноса на объекте» в соответствии с «Правилами обращения со строительными отходами», утверждёнными распоряжением Администрации г. Санкт</w:t>
            </w:r>
            <w:r w:rsidRPr="00197CA9">
              <w:rPr>
                <w:bCs/>
              </w:rPr>
              <w:sym w:font="Symbol" w:char="F02D"/>
            </w:r>
            <w:r w:rsidRPr="00197CA9">
              <w:rPr>
                <w:bCs/>
              </w:rPr>
              <w:t>Петербурга № 1112</w:t>
            </w:r>
            <w:r w:rsidRPr="00197CA9">
              <w:rPr>
                <w:bCs/>
              </w:rPr>
              <w:sym w:font="Symbol" w:char="F02D"/>
            </w:r>
            <w:proofErr w:type="spellStart"/>
            <w:r w:rsidRPr="00197CA9">
              <w:rPr>
                <w:bCs/>
              </w:rPr>
              <w:t>ра</w:t>
            </w:r>
            <w:proofErr w:type="spellEnd"/>
            <w:r w:rsidRPr="00197CA9">
              <w:rPr>
                <w:bCs/>
              </w:rPr>
              <w:t xml:space="preserve"> от 15.05.2003 г. Проект Тех. регламента согласовать в Комитете по природопользованию, охране окружающей среды и обеспечению экологической безопасности г. Санкт-Петербурга.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Разработать проект организации дорожного движения и согласовать в </w:t>
            </w:r>
            <w:r w:rsidR="00CE5F12" w:rsidRPr="00197CA9">
              <w:rPr>
                <w:bCs/>
              </w:rPr>
              <w:t>УГИБДД по ОДД</w:t>
            </w:r>
            <w:r w:rsidRPr="00197CA9">
              <w:rPr>
                <w:bCs/>
              </w:rPr>
              <w:t>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Выявить существующие и запроектировать необходимые пьезометрические скважины.</w:t>
            </w:r>
          </w:p>
          <w:p w:rsidR="00F01F35" w:rsidRPr="00197CA9" w:rsidRDefault="00F01F35" w:rsidP="00E44093">
            <w:pPr>
              <w:ind w:firstLine="0"/>
            </w:pPr>
            <w:r w:rsidRPr="00197CA9">
              <w:t>ТЗ и проектная документация на АИИС КУЭ и СОТИ АССО должна быть разработана отдельными томами на основании ГОСТ 34.602-89 («Комплекс стандартов на автоматизированные системы. Техническое задание на создание автоматизированной системы»).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Выполнить решения по инженерно-техническим средствам охраны предприятия, включая: ограждение, </w:t>
            </w:r>
            <w:proofErr w:type="spellStart"/>
            <w:r w:rsidRPr="00197CA9">
              <w:rPr>
                <w:bCs/>
              </w:rPr>
              <w:t>периметральную</w:t>
            </w:r>
            <w:proofErr w:type="spellEnd"/>
            <w:r w:rsidRPr="00197CA9">
              <w:rPr>
                <w:bCs/>
              </w:rPr>
              <w:t xml:space="preserve"> охранную сигнализацию, видеонаблюдение, систему контроля доступа на период строительства и эксплуатации Объекта.</w:t>
            </w:r>
          </w:p>
          <w:p w:rsidR="000B4D8E" w:rsidRPr="00197CA9" w:rsidRDefault="000B4D8E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Предусмотреть ЗИП оборудования и материалов в необходимом объеме. Объем необходимого ЗИП по системам согласовать с Заказчиком</w:t>
            </w:r>
            <w:r w:rsidR="008847AE" w:rsidRPr="00197CA9">
              <w:rPr>
                <w:bCs/>
              </w:rPr>
              <w:t>, включая ЗИП по системе пожаротушения</w:t>
            </w:r>
            <w:r w:rsidRPr="00197CA9">
              <w:rPr>
                <w:bCs/>
              </w:rPr>
              <w:t>.</w:t>
            </w:r>
          </w:p>
          <w:p w:rsidR="00F01F35" w:rsidRPr="00197CA9" w:rsidRDefault="00F01F35" w:rsidP="00E44093">
            <w:pPr>
              <w:tabs>
                <w:tab w:val="num" w:pos="900"/>
              </w:tabs>
              <w:ind w:firstLine="0"/>
              <w:rPr>
                <w:bCs/>
              </w:rPr>
            </w:pPr>
            <w:r w:rsidRPr="00197CA9">
              <w:rPr>
                <w:bCs/>
              </w:rPr>
              <w:t>В сметной документации, помимо прочего, учесть затраты, связанные с: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45"/>
              </w:numPr>
              <w:rPr>
                <w:bCs/>
              </w:rPr>
            </w:pPr>
            <w:r w:rsidRPr="00197CA9">
              <w:rPr>
                <w:bCs/>
              </w:rPr>
              <w:t>разработк</w:t>
            </w:r>
            <w:r w:rsidR="003626DF" w:rsidRPr="00197CA9">
              <w:rPr>
                <w:bCs/>
              </w:rPr>
              <w:t>ой</w:t>
            </w:r>
            <w:r w:rsidRPr="00197CA9">
              <w:rPr>
                <w:bCs/>
              </w:rPr>
              <w:t xml:space="preserve"> специальных технических условий;</w:t>
            </w:r>
          </w:p>
          <w:p w:rsidR="00F01F35" w:rsidRPr="00197CA9" w:rsidRDefault="003626DF" w:rsidP="00E44093">
            <w:pPr>
              <w:pStyle w:val="afa"/>
              <w:numPr>
                <w:ilvl w:val="0"/>
                <w:numId w:val="45"/>
              </w:numPr>
              <w:rPr>
                <w:bCs/>
              </w:rPr>
            </w:pPr>
            <w:r w:rsidRPr="00197CA9">
              <w:rPr>
                <w:bCs/>
              </w:rPr>
              <w:t>проведением пусконаладочных работ</w:t>
            </w:r>
            <w:r w:rsidR="00F01F35" w:rsidRPr="00197CA9">
              <w:rPr>
                <w:bCs/>
              </w:rPr>
              <w:t>.</w:t>
            </w:r>
          </w:p>
          <w:p w:rsidR="00F01F35" w:rsidRPr="00197CA9" w:rsidRDefault="00F01F35" w:rsidP="00E44093">
            <w:pPr>
              <w:tabs>
                <w:tab w:val="num" w:pos="900"/>
              </w:tabs>
              <w:ind w:firstLine="0"/>
            </w:pPr>
            <w:r w:rsidRPr="00197CA9">
              <w:t xml:space="preserve">Проектная, </w:t>
            </w:r>
            <w:r w:rsidR="00FB5121" w:rsidRPr="00197CA9">
              <w:t xml:space="preserve">а </w:t>
            </w:r>
            <w:proofErr w:type="gramStart"/>
            <w:r w:rsidR="00FB5121" w:rsidRPr="00197CA9">
              <w:t>так же</w:t>
            </w:r>
            <w:proofErr w:type="gramEnd"/>
            <w:r w:rsidR="00FB5121" w:rsidRPr="00197CA9">
              <w:t xml:space="preserve"> </w:t>
            </w:r>
            <w:r w:rsidRPr="00197CA9">
              <w:t>р</w:t>
            </w:r>
            <w:r w:rsidRPr="00197CA9">
              <w:rPr>
                <w:spacing w:val="-5"/>
              </w:rPr>
              <w:t>абочая документация</w:t>
            </w:r>
            <w:r w:rsidR="00FB5121" w:rsidRPr="00197CA9">
              <w:rPr>
                <w:spacing w:val="-5"/>
              </w:rPr>
              <w:t xml:space="preserve"> на подготовительный период</w:t>
            </w:r>
            <w:r w:rsidRPr="00197CA9">
              <w:rPr>
                <w:spacing w:val="-5"/>
              </w:rPr>
              <w:t xml:space="preserve"> должна содержать:</w:t>
            </w:r>
          </w:p>
          <w:p w:rsidR="00F01F35" w:rsidRPr="00197CA9" w:rsidRDefault="00FB5121" w:rsidP="00E44093">
            <w:pPr>
              <w:ind w:left="9" w:firstLine="0"/>
              <w:contextualSpacing/>
              <w:rPr>
                <w:bCs/>
              </w:rPr>
            </w:pPr>
            <w:r w:rsidRPr="00197CA9">
              <w:rPr>
                <w:bCs/>
              </w:rPr>
              <w:t>д</w:t>
            </w:r>
            <w:r w:rsidR="00F01F35" w:rsidRPr="00197CA9">
              <w:rPr>
                <w:bCs/>
              </w:rPr>
              <w:t xml:space="preserve">етальные проектно-конструкторские решения по всем разделам проектной документации, определенным Постановлением Правительства РФ </w:t>
            </w:r>
            <w:r w:rsidR="00F01F35" w:rsidRPr="00197CA9">
              <w:rPr>
                <w:bCs/>
              </w:rPr>
              <w:br/>
              <w:t xml:space="preserve">№ 87 от 16.02.2008 г. (с изменением от </w:t>
            </w:r>
            <w:r w:rsidR="00222926" w:rsidRPr="00197CA9">
              <w:rPr>
                <w:bCs/>
              </w:rPr>
              <w:t>10.12.2014 г.</w:t>
            </w:r>
            <w:r w:rsidR="00F01F35" w:rsidRPr="00197CA9">
              <w:rPr>
                <w:bCs/>
              </w:rPr>
              <w:t>), включая изменения, появившиеся в ходе проектирования.</w:t>
            </w:r>
          </w:p>
          <w:p w:rsidR="00F01F35" w:rsidRPr="00197CA9" w:rsidRDefault="00F01F35" w:rsidP="00E44093">
            <w:pPr>
              <w:ind w:left="9" w:firstLine="0"/>
              <w:contextualSpacing/>
            </w:pPr>
            <w:r w:rsidRPr="00197CA9">
              <w:t>Проектная,</w:t>
            </w:r>
            <w:r w:rsidR="00FB5121" w:rsidRPr="00197CA9">
              <w:t xml:space="preserve"> а </w:t>
            </w:r>
            <w:proofErr w:type="gramStart"/>
            <w:r w:rsidR="00FB5121" w:rsidRPr="00197CA9">
              <w:t>так же</w:t>
            </w:r>
            <w:proofErr w:type="gramEnd"/>
            <w:r w:rsidRPr="00197CA9">
              <w:t xml:space="preserve"> рабочая документация</w:t>
            </w:r>
            <w:r w:rsidR="00FB5121" w:rsidRPr="00197CA9">
              <w:t xml:space="preserve"> на подготовительный период</w:t>
            </w:r>
            <w:r w:rsidRPr="00197CA9">
              <w:t xml:space="preserve"> должна быть выполнена при помощи программного </w:t>
            </w:r>
            <w:r w:rsidRPr="00197CA9">
              <w:rPr>
                <w:spacing w:val="-4"/>
              </w:rPr>
              <w:t xml:space="preserve">обеспечения </w:t>
            </w:r>
            <w:proofErr w:type="spellStart"/>
            <w:r w:rsidRPr="00197CA9">
              <w:rPr>
                <w:spacing w:val="-4"/>
                <w:lang w:val="en-US"/>
              </w:rPr>
              <w:t>AutoCad</w:t>
            </w:r>
            <w:proofErr w:type="spellEnd"/>
            <w:r w:rsidRPr="00197CA9">
              <w:rPr>
                <w:spacing w:val="-4"/>
              </w:rPr>
              <w:t xml:space="preserve">, </w:t>
            </w:r>
            <w:r w:rsidRPr="00197CA9">
              <w:rPr>
                <w:spacing w:val="-4"/>
                <w:lang w:val="en-US"/>
              </w:rPr>
              <w:t>Microsoft</w:t>
            </w:r>
            <w:r w:rsidRPr="00197CA9">
              <w:rPr>
                <w:spacing w:val="-4"/>
              </w:rPr>
              <w:t xml:space="preserve"> </w:t>
            </w:r>
            <w:r w:rsidRPr="00197CA9">
              <w:rPr>
                <w:spacing w:val="-4"/>
                <w:lang w:val="en-US"/>
              </w:rPr>
              <w:t>Office</w:t>
            </w:r>
            <w:r w:rsidRPr="00197CA9">
              <w:rPr>
                <w:spacing w:val="-4"/>
              </w:rPr>
              <w:t>, Гранд смета</w:t>
            </w:r>
            <w:r w:rsidR="00CE5F12" w:rsidRPr="00197CA9">
              <w:rPr>
                <w:spacing w:val="-4"/>
              </w:rPr>
              <w:t>, А0</w:t>
            </w:r>
            <w:r w:rsidRPr="00197CA9">
              <w:rPr>
                <w:spacing w:val="-4"/>
              </w:rPr>
              <w:t>.</w:t>
            </w:r>
          </w:p>
          <w:p w:rsidR="00F01F35" w:rsidRPr="00197CA9" w:rsidRDefault="00F01F35" w:rsidP="00E44093">
            <w:pPr>
              <w:ind w:left="9" w:firstLine="0"/>
              <w:contextualSpacing/>
            </w:pPr>
            <w:r w:rsidRPr="00197CA9">
              <w:t xml:space="preserve"> Электронная версия комплекта проектной и рабочей документации на С</w:t>
            </w:r>
            <w:r w:rsidRPr="00197CA9">
              <w:rPr>
                <w:lang w:val="en-US"/>
              </w:rPr>
              <w:t>D</w:t>
            </w:r>
            <w:r w:rsidRPr="00197CA9">
              <w:t>-</w:t>
            </w:r>
            <w:r w:rsidRPr="00197CA9">
              <w:rPr>
                <w:lang w:val="en-US"/>
              </w:rPr>
              <w:t>R</w:t>
            </w:r>
            <w:r w:rsidRPr="00197CA9">
              <w:t xml:space="preserve"> или </w:t>
            </w:r>
            <w:r w:rsidRPr="00197CA9">
              <w:rPr>
                <w:lang w:val="en-US"/>
              </w:rPr>
              <w:t>DVD</w:t>
            </w:r>
            <w:r w:rsidRPr="00197CA9">
              <w:t xml:space="preserve"> диске.</w:t>
            </w:r>
          </w:p>
          <w:p w:rsidR="00F01F35" w:rsidRPr="00197CA9" w:rsidRDefault="00F01F35" w:rsidP="00E44093">
            <w:pPr>
              <w:ind w:left="9" w:firstLine="0"/>
              <w:contextualSpacing/>
            </w:pPr>
            <w:r w:rsidRPr="00197CA9">
              <w:t>Диск должен быть защищен от записи, на диске не должна устанавливаться опция запрета печати содержимого.</w:t>
            </w:r>
          </w:p>
          <w:p w:rsidR="00F01F35" w:rsidRPr="00197CA9" w:rsidRDefault="00F01F35" w:rsidP="00E44093">
            <w:pPr>
              <w:ind w:left="9" w:firstLine="0"/>
              <w:contextualSpacing/>
            </w:pPr>
            <w:r w:rsidRPr="00197CA9">
              <w:t>Состав и содержание диска должн</w:t>
            </w:r>
            <w:r w:rsidR="00872C64" w:rsidRPr="00197CA9">
              <w:t>ы</w:t>
            </w:r>
            <w:r w:rsidRPr="00197CA9">
              <w:t xml:space="preserve"> соответствовать комплекту документации, при этом должен быть интерактивная электронная навигационная оболочка для удобства поиска и доступа к находящейся на диске информации. Каждый раздел комплекта должен быть представлен в отдельном каталоге диска с файлом электронного документа. Название каталога должно соответствовать названию раздела. Электронную версию представить в формате </w:t>
            </w:r>
            <w:r w:rsidRPr="00197CA9">
              <w:rPr>
                <w:lang w:val="en-US"/>
              </w:rPr>
              <w:t>Adobe</w:t>
            </w:r>
            <w:r w:rsidRPr="00197CA9">
              <w:t xml:space="preserve"> </w:t>
            </w:r>
            <w:r w:rsidRPr="00197CA9">
              <w:rPr>
                <w:lang w:val="en-US"/>
              </w:rPr>
              <w:t>Reader</w:t>
            </w:r>
            <w:r w:rsidRPr="00197CA9">
              <w:t xml:space="preserve"> и в редактируемых форматах:</w:t>
            </w:r>
          </w:p>
          <w:p w:rsidR="00F01F35" w:rsidRPr="00197CA9" w:rsidRDefault="00872C64" w:rsidP="00E44093">
            <w:pPr>
              <w:ind w:left="9" w:firstLine="0"/>
              <w:contextualSpacing/>
            </w:pPr>
            <w:r w:rsidRPr="00197CA9">
              <w:t>т</w:t>
            </w:r>
            <w:r w:rsidR="00F01F35" w:rsidRPr="00197CA9">
              <w:t>екстовую часть в формате .</w:t>
            </w:r>
            <w:r w:rsidR="00F01F35" w:rsidRPr="00197CA9">
              <w:rPr>
                <w:lang w:val="en-US"/>
              </w:rPr>
              <w:t>doc</w:t>
            </w:r>
          </w:p>
          <w:p w:rsidR="00F01F35" w:rsidRPr="00197CA9" w:rsidRDefault="00872C64" w:rsidP="00E44093">
            <w:pPr>
              <w:ind w:firstLine="0"/>
              <w:contextualSpacing/>
            </w:pPr>
            <w:r w:rsidRPr="00197CA9">
              <w:t>г</w:t>
            </w:r>
            <w:r w:rsidR="00F01F35" w:rsidRPr="00197CA9">
              <w:t xml:space="preserve">рафическую часть в </w:t>
            </w:r>
            <w:proofErr w:type="gramStart"/>
            <w:r w:rsidR="00F01F35" w:rsidRPr="00197CA9">
              <w:t>формате .</w:t>
            </w:r>
            <w:proofErr w:type="spellStart"/>
            <w:r w:rsidR="00F01F35" w:rsidRPr="00197CA9">
              <w:rPr>
                <w:lang w:val="en-US"/>
              </w:rPr>
              <w:t>dwg</w:t>
            </w:r>
            <w:proofErr w:type="spellEnd"/>
            <w:proofErr w:type="gramEnd"/>
          </w:p>
          <w:p w:rsidR="00F01F35" w:rsidRPr="00197CA9" w:rsidRDefault="00872C64" w:rsidP="00E44093">
            <w:pPr>
              <w:ind w:left="9" w:firstLine="0"/>
              <w:contextualSpacing/>
            </w:pPr>
            <w:r w:rsidRPr="00197CA9">
              <w:t>т</w:t>
            </w:r>
            <w:r w:rsidR="00F01F35" w:rsidRPr="00197CA9">
              <w:t>абличную часть в формате .</w:t>
            </w:r>
            <w:proofErr w:type="spellStart"/>
            <w:r w:rsidR="00F01F35" w:rsidRPr="00197CA9">
              <w:rPr>
                <w:lang w:val="en-US"/>
              </w:rPr>
              <w:t>xls</w:t>
            </w:r>
            <w:proofErr w:type="spellEnd"/>
            <w:r w:rsidR="00F01F35" w:rsidRPr="00197CA9">
              <w:t>.</w:t>
            </w:r>
          </w:p>
          <w:p w:rsidR="00F01F35" w:rsidRPr="00197CA9" w:rsidRDefault="00F01F35" w:rsidP="00E44093">
            <w:pPr>
              <w:ind w:left="9" w:firstLine="0"/>
              <w:contextualSpacing/>
            </w:pPr>
            <w:r w:rsidRPr="00197CA9">
              <w:t>Сметную документацию выполнить в соответствии с Методикой определения стоимости строительной продукции на территории Российской Федерации (МДС 81-35.2004) на основании сметных нормативов ТЕР-2001 (редакции 2009г) г. Санкт-Петербурга.</w:t>
            </w:r>
          </w:p>
          <w:p w:rsidR="00F01F35" w:rsidRPr="00197CA9" w:rsidRDefault="00F01F35" w:rsidP="00E44093">
            <w:pPr>
              <w:ind w:left="9" w:firstLine="0"/>
              <w:contextualSpacing/>
            </w:pPr>
            <w:r w:rsidRPr="00197CA9">
              <w:t xml:space="preserve"> Сводный сметный расчет представить в двух форматах: 1) в </w:t>
            </w:r>
            <w:proofErr w:type="gramStart"/>
            <w:r w:rsidRPr="00197CA9">
              <w:t xml:space="preserve">формате  </w:t>
            </w:r>
            <w:proofErr w:type="spellStart"/>
            <w:r w:rsidRPr="00197CA9">
              <w:rPr>
                <w:lang w:val="en-US"/>
              </w:rPr>
              <w:t>xls</w:t>
            </w:r>
            <w:proofErr w:type="spellEnd"/>
            <w:proofErr w:type="gramEnd"/>
            <w:r w:rsidRPr="00197CA9">
              <w:t xml:space="preserve"> , при этом табличная часть не должна содержать обновляемых связей с другими книгами; 2) в формате </w:t>
            </w:r>
            <w:r w:rsidRPr="00197CA9">
              <w:rPr>
                <w:lang w:val="en-US"/>
              </w:rPr>
              <w:t>pdf</w:t>
            </w:r>
            <w:r w:rsidRPr="00197CA9">
              <w:t xml:space="preserve">. Сводный сметный расчет составить в уровне цен 2001 и в текущем уровне цен с индексами – дефляторами, публикуемыми </w:t>
            </w:r>
            <w:proofErr w:type="spellStart"/>
            <w:r w:rsidRPr="00197CA9">
              <w:t>Минрегионом</w:t>
            </w:r>
            <w:proofErr w:type="spellEnd"/>
            <w:r w:rsidRPr="00197CA9">
              <w:t xml:space="preserve"> России, на дату его составления. </w:t>
            </w:r>
          </w:p>
          <w:p w:rsidR="00F01F35" w:rsidRPr="00197CA9" w:rsidRDefault="00F01F35" w:rsidP="00E44093">
            <w:pPr>
              <w:ind w:left="9" w:firstLine="0"/>
              <w:contextualSpacing/>
            </w:pPr>
            <w:r w:rsidRPr="00197CA9">
              <w:t>-локальные сметы представить в формате «</w:t>
            </w:r>
            <w:r w:rsidRPr="00197CA9">
              <w:rPr>
                <w:lang w:val="en-US"/>
              </w:rPr>
              <w:t>SOB</w:t>
            </w:r>
            <w:r w:rsidRPr="00197CA9">
              <w:t xml:space="preserve">» </w:t>
            </w:r>
            <w:proofErr w:type="gramStart"/>
            <w:r w:rsidRPr="00197CA9">
              <w:t>(.</w:t>
            </w:r>
            <w:r w:rsidRPr="00197CA9">
              <w:rPr>
                <w:lang w:val="en-US"/>
              </w:rPr>
              <w:t>sob</w:t>
            </w:r>
            <w:proofErr w:type="gramEnd"/>
            <w:r w:rsidRPr="00197CA9">
              <w:t>) Гранд смета</w:t>
            </w:r>
            <w:r w:rsidR="00CE5F12" w:rsidRPr="00197CA9">
              <w:t>, А0</w:t>
            </w:r>
            <w:r w:rsidRPr="00197CA9">
              <w:t xml:space="preserve"> и </w:t>
            </w:r>
            <w:r w:rsidRPr="00197CA9">
              <w:rPr>
                <w:lang w:val="en-US"/>
              </w:rPr>
              <w:t>pdf</w:t>
            </w:r>
            <w:r w:rsidRPr="00197CA9">
              <w:t>. Локальные сметы рассчитать базисно-индексным методом в ценах 2001г по сборникам ТЕР-2001 (редакции 2009г) г. Санкт-Петербурга. Стоимость материальных ресурсов определять по сборникам (каталогам) сметных цен на материалы, изделия и конструктивы, отсутствующие материальные ресурсы в сборниках (каталогах) определять по прайс-листам с указанием поставщиков и даты предоставления информации.</w:t>
            </w:r>
          </w:p>
          <w:p w:rsidR="00F01F35" w:rsidRPr="00197CA9" w:rsidRDefault="00F01F35" w:rsidP="00E44093">
            <w:pPr>
              <w:tabs>
                <w:tab w:val="num" w:pos="900"/>
              </w:tabs>
              <w:ind w:firstLine="0"/>
            </w:pPr>
            <w:r w:rsidRPr="00197CA9">
              <w:t xml:space="preserve">Обеспечить получение положительного заключения: государственной экспертизы проектной документации и результатов инженерных изысканий, экспертизы промышленной безопасности, утвержденной </w:t>
            </w:r>
            <w:proofErr w:type="spellStart"/>
            <w:r w:rsidRPr="00197CA9">
              <w:t>Ростехнадзором</w:t>
            </w:r>
            <w:proofErr w:type="spellEnd"/>
            <w:r w:rsidRPr="00197CA9">
              <w:t xml:space="preserve"> России, метрологической экспертизы Технической документации по АСУ ТП (в соответствии с ГОСТ 8.596-2002);</w:t>
            </w:r>
          </w:p>
          <w:p w:rsidR="00F01F35" w:rsidRPr="00197CA9" w:rsidRDefault="00FB5121" w:rsidP="00E44093">
            <w:pPr>
              <w:ind w:firstLine="0"/>
              <w:rPr>
                <w:bCs/>
              </w:rPr>
            </w:pPr>
            <w:r w:rsidRPr="00197CA9">
              <w:rPr>
                <w:bCs/>
              </w:rPr>
              <w:t>В</w:t>
            </w:r>
            <w:r w:rsidR="00F01F35" w:rsidRPr="00197CA9">
              <w:rPr>
                <w:bCs/>
              </w:rPr>
              <w:t>ыполнить перевод на русский язык технической документации, полученной от производителей и поставщиков оборудования в рамках разработки проектной и рабочей документации.</w:t>
            </w:r>
          </w:p>
          <w:p w:rsidR="00F01F35" w:rsidRPr="00197CA9" w:rsidRDefault="00F01F35" w:rsidP="00E44093">
            <w:pPr>
              <w:ind w:firstLine="0"/>
              <w:rPr>
                <w:bCs/>
              </w:rPr>
            </w:pPr>
            <w:r w:rsidRPr="00197CA9">
              <w:t>Проектную документацию согласовать с Заказчиком и в органах исполнительной власти Санкт-Петербурга в установленном порядке.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tcBorders>
              <w:top w:val="nil"/>
            </w:tcBorders>
            <w:noWrap/>
          </w:tcPr>
          <w:p w:rsidR="00F01F35" w:rsidRPr="00197CA9" w:rsidRDefault="00F01F35" w:rsidP="00E44093">
            <w:pPr>
              <w:ind w:firstLine="0"/>
              <w:jc w:val="left"/>
            </w:pPr>
          </w:p>
          <w:p w:rsidR="00F01F35" w:rsidRPr="00197CA9" w:rsidRDefault="00F01F35" w:rsidP="00E44093">
            <w:pPr>
              <w:ind w:firstLine="0"/>
              <w:jc w:val="left"/>
            </w:pPr>
          </w:p>
          <w:p w:rsidR="00F01F35" w:rsidRPr="00197CA9" w:rsidRDefault="00F01F35" w:rsidP="00E44093">
            <w:pPr>
              <w:ind w:firstLine="0"/>
              <w:jc w:val="left"/>
            </w:pPr>
          </w:p>
          <w:p w:rsidR="00F01F35" w:rsidRPr="00197CA9" w:rsidRDefault="00F01F35" w:rsidP="00E44093">
            <w:pPr>
              <w:ind w:firstLine="0"/>
              <w:jc w:val="left"/>
            </w:pPr>
          </w:p>
          <w:p w:rsidR="00F01F35" w:rsidRPr="00197CA9" w:rsidRDefault="00F01F35" w:rsidP="00E44093">
            <w:pPr>
              <w:ind w:firstLine="0"/>
              <w:jc w:val="left"/>
            </w:pPr>
          </w:p>
          <w:p w:rsidR="00F01F35" w:rsidRPr="00197CA9" w:rsidRDefault="00F01F35" w:rsidP="00E44093">
            <w:pPr>
              <w:ind w:firstLine="0"/>
              <w:jc w:val="left"/>
            </w:pPr>
          </w:p>
          <w:p w:rsidR="00F01F35" w:rsidRPr="00197CA9" w:rsidRDefault="00F01F35" w:rsidP="00E44093">
            <w:pPr>
              <w:ind w:firstLine="0"/>
              <w:jc w:val="left"/>
            </w:pPr>
          </w:p>
          <w:p w:rsidR="00F01F35" w:rsidRPr="00197CA9" w:rsidRDefault="00F01F35" w:rsidP="00E44093">
            <w:pPr>
              <w:ind w:firstLine="0"/>
              <w:jc w:val="left"/>
              <w:rPr>
                <w:caps/>
              </w:rPr>
            </w:pPr>
          </w:p>
        </w:tc>
        <w:tc>
          <w:tcPr>
            <w:tcW w:w="3416" w:type="pct"/>
            <w:vMerge/>
            <w:noWrap/>
          </w:tcPr>
          <w:p w:rsidR="00F01F35" w:rsidRPr="00197CA9" w:rsidRDefault="00F01F35" w:rsidP="00E44093">
            <w:pPr>
              <w:numPr>
                <w:ilvl w:val="2"/>
                <w:numId w:val="4"/>
              </w:numPr>
              <w:tabs>
                <w:tab w:val="clear" w:pos="720"/>
              </w:tabs>
              <w:rPr>
                <w:bCs/>
              </w:rPr>
            </w:pP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pStyle w:val="10"/>
              <w:jc w:val="left"/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</w:pP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>4.Требования К СОСТАВУ ПРОЕКТНЫХ РАБОТ ДЛЯ ПОДГОТОВКИ СТРОИТЕЛЬНОЙ ПЛОЩАДКИ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pStyle w:val="Style84"/>
              <w:widowControl/>
              <w:spacing w:line="240" w:lineRule="auto"/>
              <w:jc w:val="both"/>
              <w:rPr>
                <w:rStyle w:val="FontStyle535"/>
                <w:b w:val="0"/>
                <w:bCs w:val="0"/>
                <w:color w:val="auto"/>
                <w:sz w:val="24"/>
                <w:szCs w:val="24"/>
              </w:rPr>
            </w:pPr>
            <w:r w:rsidRPr="00197CA9">
              <w:rPr>
                <w:rStyle w:val="FontStyle535"/>
                <w:b w:val="0"/>
                <w:color w:val="auto"/>
                <w:sz w:val="24"/>
                <w:szCs w:val="24"/>
              </w:rPr>
              <w:t xml:space="preserve"> Обеспечить разработку ПОС подготовительного периода в соответствии с МДС 12-46.2008</w:t>
            </w:r>
            <w:r w:rsidR="00022EFC" w:rsidRPr="00197CA9">
              <w:rPr>
                <w:rStyle w:val="FontStyle535"/>
                <w:b w:val="0"/>
                <w:color w:val="auto"/>
                <w:sz w:val="24"/>
                <w:szCs w:val="24"/>
              </w:rPr>
              <w:t>, СП 48.13330.2011 (актуализированная версия СНиП 12-01-2004)</w:t>
            </w:r>
            <w:r w:rsidRPr="00197CA9">
              <w:rPr>
                <w:rStyle w:val="FontStyle535"/>
                <w:b w:val="0"/>
                <w:color w:val="auto"/>
                <w:sz w:val="24"/>
                <w:szCs w:val="24"/>
              </w:rPr>
              <w:t>, ВСН 33-82.</w:t>
            </w:r>
          </w:p>
          <w:p w:rsidR="00F01F35" w:rsidRPr="00197CA9" w:rsidRDefault="00F01F35" w:rsidP="00E44093">
            <w:pPr>
              <w:pStyle w:val="Style84"/>
              <w:widowControl/>
              <w:spacing w:line="240" w:lineRule="auto"/>
              <w:jc w:val="both"/>
              <w:rPr>
                <w:rStyle w:val="FontStyle535"/>
                <w:b w:val="0"/>
                <w:bCs w:val="0"/>
                <w:color w:val="auto"/>
                <w:sz w:val="24"/>
                <w:szCs w:val="24"/>
                <w:lang w:eastAsia="en-US"/>
              </w:rPr>
            </w:pPr>
            <w:r w:rsidRPr="00197CA9">
              <w:rPr>
                <w:rStyle w:val="FontStyle535"/>
                <w:b w:val="0"/>
                <w:color w:val="auto"/>
                <w:sz w:val="24"/>
                <w:szCs w:val="24"/>
                <w:lang w:eastAsia="en-US"/>
              </w:rPr>
              <w:t>В составе раздела «Проект организации строительства»</w:t>
            </w:r>
          </w:p>
          <w:p w:rsidR="00F01F35" w:rsidRPr="00197CA9" w:rsidRDefault="00F01F35" w:rsidP="00E44093">
            <w:pPr>
              <w:pStyle w:val="Style84"/>
              <w:widowControl/>
              <w:spacing w:line="240" w:lineRule="auto"/>
              <w:jc w:val="both"/>
              <w:rPr>
                <w:rStyle w:val="FontStyle535"/>
                <w:b w:val="0"/>
                <w:bCs w:val="0"/>
                <w:color w:val="auto"/>
                <w:sz w:val="24"/>
                <w:szCs w:val="24"/>
              </w:rPr>
            </w:pPr>
            <w:r w:rsidRPr="00197CA9">
              <w:rPr>
                <w:rStyle w:val="FontStyle535"/>
                <w:b w:val="0"/>
                <w:color w:val="auto"/>
                <w:sz w:val="24"/>
                <w:szCs w:val="24"/>
              </w:rPr>
              <w:t>подготовительного периода предусмотреть: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площадку для строительства бытового городка;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устройство временного ограждения вокруг территории</w:t>
            </w:r>
            <w:r w:rsidR="00496766" w:rsidRPr="00197CA9">
              <w:t xml:space="preserve"> </w:t>
            </w:r>
            <w:r w:rsidRPr="00197CA9">
              <w:t>строительства;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установку пунктов мойки колес автотранспорта,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-</w:t>
            </w:r>
            <w:r w:rsidR="00222926" w:rsidRPr="00197CA9">
              <w:t>водоснабжение</w:t>
            </w:r>
            <w:r w:rsidRPr="00197CA9">
              <w:t>, устройство канализации, отопления и ГВС</w:t>
            </w:r>
            <w:r w:rsidR="00496766" w:rsidRPr="00197CA9">
              <w:t xml:space="preserve"> </w:t>
            </w:r>
            <w:r w:rsidRPr="00197CA9">
              <w:t>бытового городка;</w:t>
            </w:r>
          </w:p>
          <w:p w:rsidR="00222926" w:rsidRPr="00197CA9" w:rsidRDefault="00222926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– места (площадки) для сбора отходов;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телефонизацию бытового городка;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энергоснабжение площадки строительства и бытового городка;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создание строительной и перевалочной базы на площадке для генподрядчика;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пункт охраны;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</w:pPr>
            <w:r w:rsidRPr="00197CA9">
              <w:t>затраты, связанные с экологическими платежами за размещение дополнительного объема отходов от сноса.</w:t>
            </w:r>
          </w:p>
          <w:p w:rsidR="00F01F35" w:rsidRPr="00197CA9" w:rsidRDefault="00F01F35" w:rsidP="00E44093">
            <w:pPr>
              <w:pStyle w:val="Style84"/>
              <w:widowControl/>
              <w:spacing w:line="240" w:lineRule="auto"/>
              <w:jc w:val="both"/>
              <w:rPr>
                <w:rStyle w:val="FontStyle535"/>
                <w:b w:val="0"/>
                <w:color w:val="auto"/>
                <w:sz w:val="24"/>
                <w:szCs w:val="24"/>
              </w:rPr>
            </w:pPr>
            <w:r w:rsidRPr="00197CA9">
              <w:rPr>
                <w:rStyle w:val="FontStyle535"/>
                <w:b w:val="0"/>
                <w:color w:val="auto"/>
                <w:sz w:val="24"/>
                <w:szCs w:val="24"/>
              </w:rPr>
              <w:t>В Технической документации предусмотреть демонтаж зданий и сооружений, включая установленное в них оборудование.</w:t>
            </w:r>
          </w:p>
          <w:p w:rsidR="00ED68A4" w:rsidRPr="00197CA9" w:rsidRDefault="00F01F35" w:rsidP="00E44093">
            <w:pPr>
              <w:pStyle w:val="Style84"/>
              <w:widowControl/>
              <w:spacing w:line="240" w:lineRule="auto"/>
              <w:jc w:val="both"/>
            </w:pPr>
            <w:r w:rsidRPr="00197CA9">
              <w:rPr>
                <w:rStyle w:val="FontStyle535"/>
                <w:b w:val="0"/>
                <w:color w:val="auto"/>
                <w:sz w:val="24"/>
                <w:szCs w:val="24"/>
              </w:rPr>
              <w:t>Предусмотреть схему транспортировки по территории площадки крупногабаритного и тяжеловесного оборудования и необходимое усиление существующих коммуникаций и сооружений.</w:t>
            </w:r>
            <w:r w:rsidR="00ED68A4" w:rsidRPr="00197CA9">
              <w:t xml:space="preserve"> </w:t>
            </w:r>
          </w:p>
          <w:p w:rsidR="00F01F35" w:rsidRPr="00197CA9" w:rsidRDefault="00ED68A4" w:rsidP="00E44093">
            <w:pPr>
              <w:pStyle w:val="Style84"/>
              <w:widowControl/>
              <w:spacing w:line="240" w:lineRule="auto"/>
              <w:jc w:val="both"/>
              <w:rPr>
                <w:bCs/>
              </w:rPr>
            </w:pPr>
            <w:r w:rsidRPr="00197CA9">
              <w:rPr>
                <w:rStyle w:val="FontStyle535"/>
                <w:b w:val="0"/>
                <w:color w:val="auto"/>
                <w:sz w:val="24"/>
                <w:szCs w:val="24"/>
              </w:rPr>
              <w:t>Предусмотреть утилизацию загрязненного грунта.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pStyle w:val="10"/>
              <w:jc w:val="left"/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</w:pP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>5. Номенклатура продукции.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Тепловая энергия в объеме, равном сумме: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  <w:rPr>
                <w:bCs/>
                <w:snapToGrid w:val="0"/>
                <w:sz w:val="28"/>
              </w:rPr>
            </w:pPr>
            <w:r w:rsidRPr="00197CA9">
              <w:rPr>
                <w:bCs/>
              </w:rPr>
              <w:t>нормативных потерь тепловой энергии в трубопроводах теплосети;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  <w:rPr>
                <w:bCs/>
                <w:snapToGrid w:val="0"/>
                <w:sz w:val="28"/>
              </w:rPr>
            </w:pPr>
            <w:r w:rsidRPr="00197CA9">
              <w:rPr>
                <w:bCs/>
              </w:rPr>
              <w:t>хозяйственных нужд источника;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  <w:rPr>
                <w:bCs/>
                <w:snapToGrid w:val="0"/>
                <w:sz w:val="28"/>
              </w:rPr>
            </w:pPr>
            <w:r w:rsidRPr="00197CA9">
              <w:rPr>
                <w:bCs/>
              </w:rPr>
              <w:t>существующих и перспективных тепловых нагрузок потребителей (с учетом действующих, выданных технических условий и резервной тепловой нагрузки потребителей).</w:t>
            </w:r>
          </w:p>
          <w:p w:rsidR="00F01F35" w:rsidRPr="00197CA9" w:rsidRDefault="00F01F35" w:rsidP="00E44093">
            <w:pPr>
              <w:ind w:left="34" w:firstLine="0"/>
            </w:pPr>
            <w:r w:rsidRPr="00197CA9">
              <w:rPr>
                <w:bCs/>
              </w:rPr>
              <w:t>Электроэнергия в объеме, определяемом заданным числом часов использования установленной электрической мощности.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ind w:firstLine="0"/>
              <w:jc w:val="left"/>
              <w:rPr>
                <w:b/>
              </w:rPr>
            </w:pPr>
            <w:r w:rsidRPr="00197CA9">
              <w:rPr>
                <w:b/>
              </w:rPr>
              <w:t>6. ОХРАНА ОКРУЖАЮЩЕЙ СРЕДЫ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 xml:space="preserve">Выполнить работы по экологическому обоснованию строительства </w:t>
            </w:r>
            <w:r w:rsidR="009B432A" w:rsidRPr="00197CA9">
              <w:rPr>
                <w:bCs/>
              </w:rPr>
              <w:t xml:space="preserve">водогрейной котельной с установкой </w:t>
            </w:r>
            <w:proofErr w:type="spellStart"/>
            <w:r w:rsidR="009B432A" w:rsidRPr="00197CA9">
              <w:rPr>
                <w:bCs/>
              </w:rPr>
              <w:t>газопоршневых</w:t>
            </w:r>
            <w:proofErr w:type="spellEnd"/>
            <w:r w:rsidR="009B432A" w:rsidRPr="00197CA9">
              <w:rPr>
                <w:bCs/>
              </w:rPr>
              <w:t xml:space="preserve"> агрегатов</w:t>
            </w:r>
            <w:r w:rsidRPr="00197CA9">
              <w:rPr>
                <w:bCs/>
              </w:rPr>
              <w:t xml:space="preserve"> в составе: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13" w:firstLine="0"/>
              <w:rPr>
                <w:bCs/>
                <w:snapToGrid w:val="0"/>
                <w:sz w:val="28"/>
              </w:rPr>
            </w:pPr>
            <w:r w:rsidRPr="00197CA9">
              <w:rPr>
                <w:bCs/>
              </w:rPr>
              <w:t>раздел «Перечень мероприятий по охране окружающей среды в соответствии с постановлением Правительства РФ от 16.02.2008 г. № 87 «О составе разделов проектной документации и требованиях к их содержанию»;</w:t>
            </w:r>
          </w:p>
          <w:p w:rsidR="00F01F35" w:rsidRPr="00197CA9" w:rsidRDefault="00F01F35" w:rsidP="00E44093">
            <w:pPr>
              <w:numPr>
                <w:ilvl w:val="0"/>
                <w:numId w:val="40"/>
              </w:numPr>
              <w:ind w:left="0" w:firstLine="37"/>
              <w:rPr>
                <w:bCs/>
                <w:snapToGrid w:val="0"/>
                <w:sz w:val="28"/>
              </w:rPr>
            </w:pPr>
            <w:r w:rsidRPr="00197CA9">
              <w:rPr>
                <w:bCs/>
              </w:rPr>
              <w:t>Проект расчетной санитарно-защитной зоны ЭС-2 Центральной ТЭЦ с учетом реконструкции. П</w:t>
            </w:r>
            <w:r w:rsidR="00E873DD" w:rsidRPr="00197CA9">
              <w:rPr>
                <w:bCs/>
              </w:rPr>
              <w:t>роект расчетной санитарно-защит</w:t>
            </w:r>
            <w:r w:rsidRPr="00197CA9">
              <w:rPr>
                <w:bCs/>
              </w:rPr>
              <w:t>но</w:t>
            </w:r>
            <w:r w:rsidR="00E873DD" w:rsidRPr="00197CA9">
              <w:rPr>
                <w:bCs/>
              </w:rPr>
              <w:t>й</w:t>
            </w:r>
            <w:r w:rsidRPr="00197CA9">
              <w:rPr>
                <w:bCs/>
              </w:rPr>
              <w:t xml:space="preserve"> зоны выполнить отдельным томом для передачи на санитарно-эпидемиологическую экспертизу. Согласовать границы санитарно-защитной зоны в федеральной службе в сфере защиты прав потребителей и благополучия человека.</w:t>
            </w:r>
            <w:r w:rsidR="00ED68A4" w:rsidRPr="00197CA9">
              <w:rPr>
                <w:bCs/>
              </w:rPr>
              <w:t xml:space="preserve"> </w:t>
            </w:r>
          </w:p>
          <w:p w:rsidR="00F01F35" w:rsidRPr="00197CA9" w:rsidRDefault="00F01F35" w:rsidP="00E44093">
            <w:pPr>
              <w:ind w:left="13" w:firstLine="0"/>
              <w:rPr>
                <w:bCs/>
              </w:rPr>
            </w:pPr>
            <w:r w:rsidRPr="00197CA9">
              <w:rPr>
                <w:bCs/>
              </w:rPr>
              <w:t>Проектную документацию выполнить с учетом действующих норм и требований РФ, в том числе СанПиН 2.1.6.1032-01 «Гигиенические требования к обеспечению качества атмосферного воздуха населенных мест», СанПиН 2.1.5.980-00 «Гигиенические требования к охране поверхностных вод», СанПиН 2.2.3.1384-03 «Гигиенические требования к организации строительного производства и строительных работ»</w:t>
            </w:r>
            <w:r w:rsidR="00E53631" w:rsidRPr="00197CA9">
              <w:rPr>
                <w:bCs/>
              </w:rPr>
              <w:t>, СанПиН 2.2.1/2.1.1.1200-03 «Санитарно-защитные зоны и санитарная классификация предприятий, сооружений и иных объектов», СанПиН 2.1.5.980-00 «Гигиенические требования к охране поверхностных вод», СанПиН 2.1.7.1322-03 «Гигиенические требования к размещению и обезвреживанию отходов производства и потребления»</w:t>
            </w:r>
            <w:r w:rsidRPr="00197CA9">
              <w:rPr>
                <w:bCs/>
              </w:rPr>
              <w:t>.</w:t>
            </w:r>
          </w:p>
          <w:p w:rsidR="00F01F35" w:rsidRPr="00197CA9" w:rsidRDefault="00F01F35" w:rsidP="00E44093">
            <w:pPr>
              <w:ind w:left="34" w:firstLine="0"/>
              <w:rPr>
                <w:bCs/>
              </w:rPr>
            </w:pPr>
            <w:r w:rsidRPr="00197CA9">
              <w:rPr>
                <w:bCs/>
              </w:rPr>
              <w:t>Системы контроля состава уходящих газов должны иметь</w:t>
            </w:r>
            <w:r w:rsidR="004D12A1" w:rsidRPr="00197CA9">
              <w:rPr>
                <w:bCs/>
              </w:rPr>
              <w:t xml:space="preserve"> связь с системой АСУТП Объекта</w:t>
            </w:r>
            <w:r w:rsidRPr="00197CA9">
              <w:rPr>
                <w:bCs/>
              </w:rPr>
              <w:t>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E44093">
            <w:pPr>
              <w:widowControl w:val="0"/>
              <w:autoSpaceDE w:val="0"/>
              <w:autoSpaceDN w:val="0"/>
              <w:adjustRightInd w:val="0"/>
              <w:ind w:left="142" w:hanging="142"/>
            </w:pPr>
            <w:r w:rsidRPr="00197CA9">
              <w:rPr>
                <w:b/>
                <w:bCs/>
              </w:rPr>
              <w:t xml:space="preserve">7. ИНЖЕНЕРНО-ТЕХНИЧЕСКИЕ МЕРОПРИЯТИЯ ГРАЖДАНСКОЙ ОБОРОНЫ. МЕРОПРИЯТИЯ ПО ПРЕДУПРЕЖДЕНИЮ ЧРЕЗВЫЧАЙНЫХ СИТУАЦИЙ. 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ind w:left="34" w:right="10" w:firstLine="0"/>
            </w:pPr>
            <w:r w:rsidRPr="00197CA9">
              <w:t>Разработать в соответствии с требованиями законодательства в области ГО и защиты от ЧС и требований ГУ ГОЧС МЧС России по г. Санкт-Петербургу.</w:t>
            </w:r>
          </w:p>
          <w:p w:rsidR="00F01F35" w:rsidRPr="00197CA9" w:rsidRDefault="00F01F35" w:rsidP="00E44093">
            <w:pPr>
              <w:ind w:left="34" w:right="10" w:firstLine="0"/>
            </w:pPr>
            <w:r w:rsidRPr="00197CA9">
              <w:rPr>
                <w:bCs/>
              </w:rPr>
              <w:t xml:space="preserve">Обследование земельного участка строительства на наличие взрывоопасных предметов на основании </w:t>
            </w:r>
            <w:r w:rsidRPr="00197CA9">
              <w:t>Федерального закона от 21.12.94 N 68-ФЗ</w:t>
            </w:r>
            <w:r w:rsidR="002F3521" w:rsidRPr="00197CA9">
              <w:t xml:space="preserve"> (в действующей редакции)</w:t>
            </w:r>
            <w:r w:rsidRPr="00197CA9">
              <w:t>;</w:t>
            </w:r>
            <w:r w:rsidR="002F3521" w:rsidRPr="00197CA9">
              <w:t xml:space="preserve"> </w:t>
            </w:r>
            <w:r w:rsidRPr="00197CA9">
              <w:t xml:space="preserve">Распоряжения губернатора Ленинградской области от 07.04.1999 N 165-рг; Постановления Правительства Санкт-Петербурга от 30.12.2005 </w:t>
            </w:r>
          </w:p>
          <w:p w:rsidR="00F01F35" w:rsidRPr="00197CA9" w:rsidRDefault="00F01F35" w:rsidP="00E44093">
            <w:pPr>
              <w:pStyle w:val="Style85"/>
              <w:widowControl/>
              <w:tabs>
                <w:tab w:val="left" w:pos="442"/>
              </w:tabs>
              <w:spacing w:line="240" w:lineRule="auto"/>
              <w:ind w:left="278"/>
              <w:rPr>
                <w:bCs/>
              </w:rPr>
            </w:pPr>
            <w:r w:rsidRPr="00197CA9">
              <w:t>N 2061.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  <w:noWrap/>
          </w:tcPr>
          <w:p w:rsidR="00F01F35" w:rsidRPr="00197CA9" w:rsidRDefault="00F01F35" w:rsidP="008424DA">
            <w:pPr>
              <w:ind w:firstLine="0"/>
            </w:pPr>
            <w:r w:rsidRPr="00197CA9">
              <w:rPr>
                <w:b/>
                <w:bCs/>
              </w:rPr>
              <w:t xml:space="preserve">8. </w:t>
            </w:r>
            <w:r w:rsidR="008424DA">
              <w:rPr>
                <w:b/>
                <w:bCs/>
              </w:rPr>
              <w:t>ТРЕБОВАНИЯ ПО ТЕХНИЧЕСКИМ СРЕДСТВАМ ОХРАНЫ</w:t>
            </w:r>
          </w:p>
        </w:tc>
        <w:tc>
          <w:tcPr>
            <w:tcW w:w="3416" w:type="pct"/>
            <w:noWrap/>
          </w:tcPr>
          <w:p w:rsidR="00444C4B" w:rsidRPr="00197CA9" w:rsidRDefault="00444C4B" w:rsidP="00E44093">
            <w:pPr>
              <w:spacing w:line="280" w:lineRule="exact"/>
              <w:ind w:firstLine="0"/>
              <w:rPr>
                <w:snapToGrid w:val="0"/>
                <w:sz w:val="28"/>
              </w:rPr>
            </w:pPr>
            <w:r w:rsidRPr="00197CA9">
              <w:t>Раздел проекта Технические средства охраны (ТСО) Объекта выполняется отдельным томом специализированной организацией, имеющей сертификат ОАО «Газпром» ГАЗПРОМСЕРТ.</w:t>
            </w:r>
          </w:p>
          <w:p w:rsidR="00444C4B" w:rsidRPr="00197CA9" w:rsidRDefault="00444C4B" w:rsidP="00E44093">
            <w:pPr>
              <w:spacing w:line="280" w:lineRule="exact"/>
              <w:ind w:firstLine="0"/>
            </w:pPr>
            <w:r w:rsidRPr="00197CA9">
              <w:t>При проектировании следует руководствоваться следующими нормативными документами:</w:t>
            </w:r>
          </w:p>
          <w:p w:rsidR="00444C4B" w:rsidRPr="00197CA9" w:rsidRDefault="00444C4B" w:rsidP="00E44093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80" w:lineRule="exact"/>
              <w:ind w:left="396" w:hanging="425"/>
            </w:pPr>
            <w:r w:rsidRPr="00197CA9">
              <w:t>Федеральный Закон «О безопасности объектов топливно-энергетического комплекса» от 21.07.2011 № 256;</w:t>
            </w:r>
          </w:p>
          <w:p w:rsidR="00444C4B" w:rsidRPr="00197CA9" w:rsidRDefault="00444C4B" w:rsidP="00E44093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80" w:lineRule="exact"/>
              <w:ind w:left="396" w:hanging="425"/>
            </w:pPr>
            <w:r w:rsidRPr="00197CA9">
              <w:t>Приказ № 99 от 26 декабря 2001 г. «Об утверждении нормативных документов по организации охраны объектов ОАО «Газпром», оснащению их инженерными и техническими средствами»;</w:t>
            </w:r>
          </w:p>
          <w:p w:rsidR="00444C4B" w:rsidRPr="00197CA9" w:rsidRDefault="00444C4B" w:rsidP="00E44093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80" w:lineRule="exact"/>
              <w:ind w:left="396" w:hanging="425"/>
            </w:pPr>
            <w:r w:rsidRPr="00197CA9">
              <w:t>Приказ № 492 от 22 октября 2014 г. «Об утверждении Перечня инженерных и технических средств охраны разрешённых к применению на объектах ОАО «Газпром» и его дочерних обществ и организаций»;</w:t>
            </w:r>
          </w:p>
          <w:p w:rsidR="00444C4B" w:rsidRPr="00197CA9" w:rsidRDefault="00444C4B" w:rsidP="00E44093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80" w:lineRule="exact"/>
              <w:ind w:left="456" w:hanging="425"/>
            </w:pPr>
            <w:r w:rsidRPr="00197CA9">
              <w:rPr>
                <w:bCs/>
              </w:rPr>
              <w:t>Постановление Правительства РФ от 05.05.2012 № 458 «Об утверждении Правил по обеспечению безопасности и антитеррористической защищенности объектов топливно- энергетического комплекса».</w:t>
            </w:r>
          </w:p>
          <w:p w:rsidR="00444C4B" w:rsidRPr="00197CA9" w:rsidRDefault="00444C4B" w:rsidP="00E44093">
            <w:pPr>
              <w:pStyle w:val="Iiiaeuiueauaaiaiiue1"/>
              <w:widowControl/>
              <w:numPr>
                <w:ilvl w:val="0"/>
                <w:numId w:val="55"/>
              </w:numPr>
              <w:tabs>
                <w:tab w:val="clear" w:pos="1440"/>
              </w:tabs>
              <w:spacing w:before="0"/>
              <w:ind w:left="456" w:hanging="425"/>
              <w:rPr>
                <w:rFonts w:ascii="Times New Roman" w:hAnsi="Times New Roman"/>
              </w:rPr>
            </w:pPr>
            <w:r w:rsidRPr="00197CA9">
              <w:rPr>
                <w:rFonts w:ascii="Times New Roman" w:hAnsi="Times New Roman"/>
              </w:rPr>
              <w:t>ГОСТ Р 21.1101-2009 «Система проектной документации для строительства. Основные требования к проектной и рабочей документации»;</w:t>
            </w:r>
          </w:p>
          <w:p w:rsidR="00444C4B" w:rsidRPr="00197CA9" w:rsidRDefault="00444C4B" w:rsidP="00E44093">
            <w:pPr>
              <w:pStyle w:val="Iiiaeuiueauaaiaiiue1"/>
              <w:widowControl/>
              <w:numPr>
                <w:ilvl w:val="0"/>
                <w:numId w:val="55"/>
              </w:numPr>
              <w:tabs>
                <w:tab w:val="clear" w:pos="1440"/>
              </w:tabs>
              <w:spacing w:before="0"/>
              <w:ind w:left="456" w:hanging="425"/>
              <w:rPr>
                <w:rFonts w:ascii="Times New Roman" w:hAnsi="Times New Roman"/>
              </w:rPr>
            </w:pPr>
            <w:r w:rsidRPr="00197CA9">
              <w:rPr>
                <w:rFonts w:ascii="Times New Roman" w:hAnsi="Times New Roman"/>
              </w:rPr>
              <w:t>ГОСТ Р 51558-2008 «Средства и системы охранные телевизионные. Классификация. Общие технические требования. Методы испытаний»;</w:t>
            </w:r>
          </w:p>
          <w:p w:rsidR="00444C4B" w:rsidRPr="00197CA9" w:rsidRDefault="00444C4B" w:rsidP="00E44093">
            <w:pPr>
              <w:pStyle w:val="aff0"/>
              <w:widowControl/>
              <w:numPr>
                <w:ilvl w:val="0"/>
                <w:numId w:val="55"/>
              </w:numPr>
              <w:tabs>
                <w:tab w:val="clear" w:pos="1440"/>
              </w:tabs>
              <w:ind w:left="456" w:hanging="425"/>
            </w:pPr>
            <w:r w:rsidRPr="00197CA9">
              <w:t>МДС 81-35.2004 «Методика определения стоимости строительной продукции на территории Российской Федерации»;</w:t>
            </w:r>
          </w:p>
          <w:p w:rsidR="00444C4B" w:rsidRPr="00197CA9" w:rsidRDefault="00444C4B" w:rsidP="00E44093">
            <w:pPr>
              <w:pStyle w:val="Iiiaeuiueauaaiaiiue1"/>
              <w:widowControl/>
              <w:numPr>
                <w:ilvl w:val="0"/>
                <w:numId w:val="55"/>
              </w:numPr>
              <w:tabs>
                <w:tab w:val="clear" w:pos="1440"/>
              </w:tabs>
              <w:spacing w:before="0"/>
              <w:ind w:left="456" w:hanging="425"/>
              <w:rPr>
                <w:rFonts w:ascii="Times New Roman" w:hAnsi="Times New Roman"/>
              </w:rPr>
            </w:pPr>
            <w:r w:rsidRPr="00197CA9">
              <w:rPr>
                <w:rFonts w:ascii="Times New Roman" w:hAnsi="Times New Roman"/>
              </w:rPr>
              <w:t>ПУЭ «Правила устройства электроустановок»;</w:t>
            </w:r>
          </w:p>
          <w:p w:rsidR="00444C4B" w:rsidRPr="00197CA9" w:rsidRDefault="00444C4B" w:rsidP="00E44093">
            <w:pPr>
              <w:pStyle w:val="Iiiaeuiueauaaiaiiue1"/>
              <w:widowControl/>
              <w:numPr>
                <w:ilvl w:val="0"/>
                <w:numId w:val="55"/>
              </w:numPr>
              <w:tabs>
                <w:tab w:val="clear" w:pos="1440"/>
              </w:tabs>
              <w:spacing w:before="0"/>
              <w:ind w:left="456" w:hanging="425"/>
              <w:rPr>
                <w:rFonts w:ascii="Times New Roman" w:hAnsi="Times New Roman"/>
                <w:szCs w:val="24"/>
              </w:rPr>
            </w:pPr>
            <w:r w:rsidRPr="00197CA9">
              <w:rPr>
                <w:rFonts w:ascii="Times New Roman" w:hAnsi="Times New Roman"/>
                <w:szCs w:val="24"/>
              </w:rPr>
              <w:t>Р 78.36.008-99 «Проектирование и монтаж систем охранного телевидения и домофонов»;</w:t>
            </w:r>
          </w:p>
          <w:p w:rsidR="00444C4B" w:rsidRPr="00197CA9" w:rsidRDefault="00444C4B" w:rsidP="00E44093">
            <w:pPr>
              <w:pStyle w:val="Iiiaeuiueauaaiaiiue1"/>
              <w:widowControl/>
              <w:numPr>
                <w:ilvl w:val="0"/>
                <w:numId w:val="55"/>
              </w:numPr>
              <w:tabs>
                <w:tab w:val="clear" w:pos="1440"/>
              </w:tabs>
              <w:spacing w:before="0"/>
              <w:ind w:left="456" w:hanging="425"/>
              <w:rPr>
                <w:rFonts w:ascii="Times New Roman" w:hAnsi="Times New Roman"/>
                <w:szCs w:val="24"/>
              </w:rPr>
            </w:pPr>
            <w:r w:rsidRPr="00197CA9">
              <w:rPr>
                <w:rFonts w:ascii="Times New Roman" w:hAnsi="Times New Roman"/>
                <w:szCs w:val="24"/>
              </w:rPr>
              <w:t xml:space="preserve">РД 78.36.003-2002 «Инженерно-техническая </w:t>
            </w:r>
            <w:proofErr w:type="spellStart"/>
            <w:r w:rsidRPr="00197CA9">
              <w:rPr>
                <w:rFonts w:ascii="Times New Roman" w:hAnsi="Times New Roman"/>
                <w:szCs w:val="24"/>
              </w:rPr>
              <w:t>укрепленность</w:t>
            </w:r>
            <w:proofErr w:type="spellEnd"/>
            <w:r w:rsidRPr="00197CA9">
              <w:rPr>
                <w:rFonts w:ascii="Times New Roman" w:hAnsi="Times New Roman"/>
                <w:szCs w:val="24"/>
              </w:rPr>
              <w:t>. Технические средства охраны. Требования и нормы проектирования по защите объектов от преступных посягательств»;</w:t>
            </w:r>
          </w:p>
          <w:p w:rsidR="00444C4B" w:rsidRPr="00197CA9" w:rsidRDefault="00444C4B" w:rsidP="00E44093">
            <w:pPr>
              <w:pStyle w:val="Iiiaeuiueauaaiaiiue1"/>
              <w:widowControl/>
              <w:numPr>
                <w:ilvl w:val="0"/>
                <w:numId w:val="55"/>
              </w:numPr>
              <w:tabs>
                <w:tab w:val="clear" w:pos="1440"/>
              </w:tabs>
              <w:spacing w:before="0"/>
              <w:ind w:left="456" w:hanging="425"/>
              <w:rPr>
                <w:rFonts w:ascii="Times New Roman" w:hAnsi="Times New Roman"/>
                <w:szCs w:val="24"/>
              </w:rPr>
            </w:pPr>
            <w:r w:rsidRPr="00197CA9">
              <w:rPr>
                <w:rFonts w:ascii="Times New Roman" w:hAnsi="Times New Roman"/>
                <w:szCs w:val="24"/>
              </w:rPr>
              <w:t>РД 78.36.002-2010 «Технические средства систем безопасности объектов. Обозначения условные графические элементов технических средств охраны, систем контроля и управления доступом, систем охранного телевидения»;</w:t>
            </w:r>
          </w:p>
          <w:p w:rsidR="00444C4B" w:rsidRPr="00197CA9" w:rsidRDefault="00444C4B" w:rsidP="00E44093">
            <w:pPr>
              <w:pStyle w:val="Iiiaeuiueauaaiaiiue1"/>
              <w:widowControl/>
              <w:numPr>
                <w:ilvl w:val="0"/>
                <w:numId w:val="55"/>
              </w:numPr>
              <w:tabs>
                <w:tab w:val="clear" w:pos="1440"/>
              </w:tabs>
              <w:spacing w:before="0"/>
              <w:ind w:left="456" w:hanging="425"/>
              <w:rPr>
                <w:rFonts w:ascii="Times New Roman" w:hAnsi="Times New Roman"/>
                <w:szCs w:val="24"/>
              </w:rPr>
            </w:pPr>
            <w:r w:rsidRPr="00197CA9">
              <w:rPr>
                <w:rFonts w:ascii="Times New Roman" w:hAnsi="Times New Roman"/>
                <w:szCs w:val="24"/>
              </w:rPr>
              <w:t>РД 78.36.004-2005 «Рекомендации о техническом надзоре за выполнением проектных, монтажных и пусконаладочных работ по оборудованию объектов техническими средствами охраны»;</w:t>
            </w:r>
          </w:p>
          <w:p w:rsidR="00444C4B" w:rsidRPr="00197CA9" w:rsidRDefault="00444C4B" w:rsidP="00E44093">
            <w:pPr>
              <w:pStyle w:val="Iiiaeuiueauaaiaiiue1"/>
              <w:widowControl/>
              <w:numPr>
                <w:ilvl w:val="0"/>
                <w:numId w:val="55"/>
              </w:numPr>
              <w:tabs>
                <w:tab w:val="clear" w:pos="1440"/>
              </w:tabs>
              <w:spacing w:before="0"/>
              <w:ind w:left="456" w:hanging="425"/>
              <w:rPr>
                <w:rFonts w:ascii="Times New Roman" w:hAnsi="Times New Roman"/>
                <w:szCs w:val="24"/>
              </w:rPr>
            </w:pPr>
            <w:r w:rsidRPr="00197CA9">
              <w:rPr>
                <w:rFonts w:ascii="Times New Roman" w:hAnsi="Times New Roman"/>
                <w:szCs w:val="24"/>
              </w:rPr>
              <w:t xml:space="preserve">СО 153-34.21.122-2003 «Инструкция по устройству </w:t>
            </w:r>
            <w:proofErr w:type="spellStart"/>
            <w:r w:rsidRPr="00197CA9">
              <w:rPr>
                <w:rFonts w:ascii="Times New Roman" w:hAnsi="Times New Roman"/>
                <w:szCs w:val="24"/>
              </w:rPr>
              <w:t>молниезащиты</w:t>
            </w:r>
            <w:proofErr w:type="spellEnd"/>
            <w:r w:rsidRPr="00197CA9">
              <w:rPr>
                <w:rFonts w:ascii="Times New Roman" w:hAnsi="Times New Roman"/>
                <w:szCs w:val="24"/>
              </w:rPr>
              <w:t xml:space="preserve"> зданий, сооружений и промышленных коммуникаций».</w:t>
            </w:r>
          </w:p>
          <w:p w:rsidR="00444C4B" w:rsidRPr="00197CA9" w:rsidRDefault="00444C4B" w:rsidP="00E44093">
            <w:pPr>
              <w:pStyle w:val="Iiiaeuiueauaaiaiiue1"/>
              <w:widowControl/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7CA9">
              <w:rPr>
                <w:rFonts w:ascii="Times New Roman" w:hAnsi="Times New Roman"/>
                <w:szCs w:val="24"/>
              </w:rPr>
              <w:t>При разработке чертежей и схем необходимо использовать условные знаки и сокращения согласно РД 78.36.002-2010 «Рекомендации. Технические средства систем безопасности объектов. Обозначения условные графические элементов технических средств охраны, систем контроля и управления доступом, систем охранного телевидения».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jc w:val="left"/>
            </w:pPr>
            <w:r w:rsidRPr="00197CA9">
              <w:t>В технической документации необходимо предусмотреть решения: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3"/>
              </w:numPr>
              <w:spacing w:line="280" w:lineRule="exact"/>
              <w:ind w:left="396" w:hanging="396"/>
              <w:jc w:val="left"/>
            </w:pPr>
            <w:r w:rsidRPr="00197CA9">
              <w:t>по системе охранной сигнализации;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3"/>
              </w:numPr>
              <w:spacing w:line="280" w:lineRule="exact"/>
              <w:ind w:left="396" w:hanging="396"/>
              <w:jc w:val="left"/>
            </w:pPr>
            <w:r w:rsidRPr="00197CA9">
              <w:t>по системе контроля доступом;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3"/>
              </w:numPr>
              <w:spacing w:line="280" w:lineRule="exact"/>
              <w:ind w:left="396" w:hanging="396"/>
              <w:jc w:val="left"/>
            </w:pPr>
            <w:r w:rsidRPr="00197CA9">
              <w:t>по системе охранного телевидения;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3"/>
              </w:numPr>
              <w:spacing w:line="280" w:lineRule="exact"/>
              <w:ind w:left="396" w:hanging="396"/>
              <w:jc w:val="left"/>
            </w:pPr>
            <w:r w:rsidRPr="00197CA9">
              <w:t>по электропитанию средств ТСО;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3"/>
              </w:numPr>
              <w:spacing w:line="280" w:lineRule="exact"/>
              <w:ind w:left="396" w:hanging="396"/>
              <w:jc w:val="left"/>
            </w:pPr>
            <w:r w:rsidRPr="00197CA9">
              <w:t>по информационной безопасности систем ТСО.</w:t>
            </w:r>
          </w:p>
          <w:p w:rsidR="00444C4B" w:rsidRPr="00197CA9" w:rsidRDefault="00444C4B" w:rsidP="00E44093">
            <w:pPr>
              <w:spacing w:line="280" w:lineRule="exact"/>
              <w:ind w:left="396" w:hanging="396"/>
              <w:jc w:val="left"/>
            </w:pPr>
            <w:r w:rsidRPr="00197CA9">
              <w:t>В составе проектных работ выполнить: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4"/>
              </w:numPr>
              <w:spacing w:line="280" w:lineRule="exact"/>
              <w:ind w:left="396" w:hanging="396"/>
            </w:pPr>
            <w:r w:rsidRPr="00197CA9">
              <w:t>обследование объекта с составлением Акта, уточняющего объемы работ.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4"/>
              </w:numPr>
              <w:spacing w:line="280" w:lineRule="exact"/>
              <w:ind w:left="396" w:hanging="396"/>
            </w:pPr>
            <w:r w:rsidRPr="00197CA9">
              <w:t>сбор исходных данных;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4"/>
              </w:numPr>
              <w:spacing w:line="280" w:lineRule="exact"/>
              <w:ind w:left="396" w:hanging="396"/>
            </w:pPr>
            <w:r w:rsidRPr="00197CA9">
              <w:t>разработку принципиальных технических решений, согласованных Заказчиком и Департаментом по корпоративной защите ОАО «ТГК-1»;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4"/>
              </w:numPr>
              <w:spacing w:line="280" w:lineRule="exact"/>
              <w:ind w:left="396" w:hanging="396"/>
            </w:pPr>
            <w:r w:rsidRPr="00197CA9">
              <w:t>проектную документацию систем ТСО, включая, при необходимости, разработку строительно-конструкторских решений;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4"/>
              </w:numPr>
              <w:spacing w:line="280" w:lineRule="exact"/>
              <w:ind w:left="396" w:hanging="396"/>
            </w:pPr>
            <w:r w:rsidRPr="00197CA9">
              <w:t xml:space="preserve">проектную документацию в части обеспечения информационной безопасности систем ТСО разработать в соответствии с законодательством, действующими нормативными документами РФ, стандартами ОАО «Газпром», Политикой информационной безопасности ОАО «ТГК-1», требованиями Заказчика, в том числе по взрывопожарной, </w:t>
            </w:r>
            <w:proofErr w:type="spellStart"/>
            <w:r w:rsidRPr="00197CA9">
              <w:t>промбезопасности</w:t>
            </w:r>
            <w:proofErr w:type="spellEnd"/>
            <w:r w:rsidRPr="00197CA9">
              <w:t xml:space="preserve"> и охране окружающей среды;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54"/>
              </w:numPr>
              <w:spacing w:line="280" w:lineRule="exact"/>
              <w:ind w:left="396" w:hanging="396"/>
            </w:pPr>
            <w:r w:rsidRPr="00197CA9">
              <w:t>спецификацию оборудования и материалов. В составе спецификации оборудования определить поставку Заказчика и поставку Подрядчика с разделением на «материалы» и «оборудование», оборудование не требующего монтажа;</w:t>
            </w:r>
          </w:p>
          <w:p w:rsidR="00444C4B" w:rsidRPr="00197CA9" w:rsidRDefault="00444C4B" w:rsidP="00E44093">
            <w:pPr>
              <w:pStyle w:val="210"/>
              <w:widowControl/>
              <w:jc w:val="left"/>
              <w:rPr>
                <w:rFonts w:ascii="Times New Roman" w:hAnsi="Times New Roman"/>
                <w:b w:val="0"/>
              </w:rPr>
            </w:pPr>
            <w:r w:rsidRPr="00197CA9">
              <w:rPr>
                <w:rFonts w:ascii="Times New Roman" w:hAnsi="Times New Roman"/>
                <w:b w:val="0"/>
              </w:rPr>
              <w:t>Требования к ТСО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1. Аппаратура ТСО, устанавливаемая вне помещений, должна безотказно функционировать в диапазоне температур в соответствии с СНиП 23-01-99, а также устойчиво работать при вибрации, вызванной работой стороннего оборудования, в условиях электромагнитных помех, при воздействии атмосферных осадков и порывов ветра, характерных для климатической зоны размещения объекта.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2. Обеспечить физическое ограничение доступа к аппаратным средствам систем.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3. Аппаратура ТСО, устанавливаемая в помещениях, должна безотказно функционировать в диапазоне температур от +5 </w:t>
            </w:r>
            <w:r w:rsidRPr="00197CA9">
              <w:rPr>
                <w:bCs/>
              </w:rPr>
              <w:fldChar w:fldCharType="begin"/>
            </w:r>
            <w:r w:rsidRPr="00197CA9">
              <w:rPr>
                <w:bCs/>
              </w:rPr>
              <w:instrText>SYMBOL 176 \f "Symbol" \s 12</w:instrText>
            </w:r>
            <w:r w:rsidRPr="00197CA9">
              <w:rPr>
                <w:bCs/>
              </w:rPr>
              <w:fldChar w:fldCharType="separate"/>
            </w:r>
            <w:r w:rsidRPr="00197CA9">
              <w:rPr>
                <w:bCs/>
              </w:rPr>
              <w:t>°</w:t>
            </w:r>
            <w:r w:rsidRPr="00197CA9">
              <w:rPr>
                <w:bCs/>
              </w:rPr>
              <w:fldChar w:fldCharType="end"/>
            </w:r>
            <w:proofErr w:type="gramStart"/>
            <w:r w:rsidRPr="00197CA9">
              <w:rPr>
                <w:bCs/>
              </w:rPr>
              <w:t>С</w:t>
            </w:r>
            <w:proofErr w:type="gramEnd"/>
            <w:r w:rsidRPr="00197CA9">
              <w:rPr>
                <w:bCs/>
              </w:rPr>
              <w:t xml:space="preserve"> до +40 </w:t>
            </w:r>
            <w:r w:rsidRPr="00197CA9">
              <w:rPr>
                <w:bCs/>
              </w:rPr>
              <w:fldChar w:fldCharType="begin"/>
            </w:r>
            <w:r w:rsidRPr="00197CA9">
              <w:rPr>
                <w:bCs/>
              </w:rPr>
              <w:instrText>SYMBOL 176 \f "Symbol" \s 12</w:instrText>
            </w:r>
            <w:r w:rsidRPr="00197CA9">
              <w:rPr>
                <w:bCs/>
              </w:rPr>
              <w:fldChar w:fldCharType="separate"/>
            </w:r>
            <w:r w:rsidRPr="00197CA9">
              <w:rPr>
                <w:bCs/>
              </w:rPr>
              <w:t>°</w:t>
            </w:r>
            <w:r w:rsidRPr="00197CA9">
              <w:rPr>
                <w:bCs/>
              </w:rPr>
              <w:fldChar w:fldCharType="end"/>
            </w:r>
            <w:r w:rsidRPr="00197CA9">
              <w:rPr>
                <w:bCs/>
              </w:rPr>
              <w:t>С и относительной влажности 80%.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4. Время восстановления работоспособности неисправных частей аппаратуры ТСО должно быть не более 60 минут без учёта времени доставки ремонтной бригады на объект.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5. Технические средства охраны, устанавливаемые на объекте, должны соответствовать ГОСТ Р 50009-2000.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6. Срок службы оборудования ТСО должен быть не менее 8 лет. Гарантийный срок эксплуатации - не менее 1 года.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jc w:val="left"/>
              <w:rPr>
                <w:bCs/>
              </w:rPr>
            </w:pPr>
            <w:r w:rsidRPr="00197CA9">
              <w:rPr>
                <w:bCs/>
              </w:rPr>
              <w:t>Система охранного телевидения (СОТ)</w:t>
            </w:r>
          </w:p>
          <w:p w:rsidR="00444C4B" w:rsidRPr="00197CA9" w:rsidRDefault="00444C4B" w:rsidP="00E44093">
            <w:pPr>
              <w:spacing w:line="280" w:lineRule="exact"/>
              <w:ind w:firstLine="0"/>
              <w:jc w:val="left"/>
              <w:rPr>
                <w:bCs/>
              </w:rPr>
            </w:pPr>
            <w:r w:rsidRPr="00197CA9">
              <w:rPr>
                <w:bCs/>
              </w:rPr>
              <w:t xml:space="preserve"> СОТ должна обеспечивать: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передачу видеоинформации об обстановке в контролируемых зонах в караульное помещение охраны.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возможность круглосуточного наблюдения за обстановкой в контролируемых зонах;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 xml:space="preserve">возможность объединения изображений от нескольких ВК на экране одного монитора; 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ограничение доступа к видеоинформации, управлению и ресурсам системы;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автоматическую регистрацию видеоинформации с ВК по сигналам «тревога»;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автоматическую фиксацию факта появления движущихся объектов или распознавание оставленных предметов в контролируемых зонах и приоритетный автоматический вывод видеоинформации на средства отображения;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защиту от несанкционированного изменения режима работы системы и изъятия видеодокументов;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контроль состояния телекамер (наличие видеосигнала);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возможность индивидуальных настроек элементов системы (разрешение видеокамер – формат кадра, фиксированное качество кадра, темп записи, регулировка контрастности, яркости и резкости изображения);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осуществление функции многоканальной цифровой видеозаписи, регистрации и архивирования, выбор режима записи – непрерывный или по детектору движения, полный или покадровый просмотр видеозаписи;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возможность наблюдения с разрешением изображения не хуже 4</w:t>
            </w:r>
            <w:r w:rsidRPr="00197CA9">
              <w:rPr>
                <w:bCs/>
                <w:lang w:val="en-US"/>
              </w:rPr>
              <w:t>CIF</w:t>
            </w:r>
            <w:r w:rsidRPr="00197CA9">
              <w:rPr>
                <w:bCs/>
              </w:rPr>
              <w:t>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запись видеоинформации со скоростью не менее 25 кадров в секунду;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скорость передачи видеоизображения в режиме «наблюдение» не менее 10 кадров в секунду;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возможность удаленного подключения по линиям связи;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стабилизацию видеоизображения на электронном и программном уровнях;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глубину видеоархива не менее 30 суток;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сервис по работе с видеоархивом – поиск данных по заданным признакам (дата, время, камеры);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оперативный (осуществляемый параллельно с записью изображений) доступ к видеоархиву без изменения режимов записи;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доступ к видеоинформации через ЛВС, с разграничением уровня доступа;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возможность интеграции с охранной сигнализацией, системой контроля и управления доступом, охранным освещением;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tabs>
                <w:tab w:val="clear" w:pos="720"/>
                <w:tab w:val="num" w:pos="456"/>
              </w:tabs>
              <w:spacing w:line="280" w:lineRule="exact"/>
              <w:ind w:left="456"/>
              <w:rPr>
                <w:bCs/>
              </w:rPr>
            </w:pPr>
            <w:r w:rsidRPr="00197CA9">
              <w:rPr>
                <w:bCs/>
              </w:rPr>
              <w:t>возможность наращивания и расширения системы на базе проектируемого оборудования;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Режим работы оборудования – круглосуточный.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Систему видеонаблюдения реализовать на базе сетевых телевизионных камер, кодирование видеосигнала в цифровом формате H.264.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Электропитание системы СОТ – особая группа I-ой категории: при отключении электропитания обеспечить работоспособность системы в течение 4 часов.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Система СОТ должна обеспечивать автоматическую реакцию на определенные ситуации с применением следующих аппаратно-программных средств (видеодетекторов):</w:t>
            </w:r>
          </w:p>
          <w:p w:rsidR="00444C4B" w:rsidRPr="00197CA9" w:rsidRDefault="00E44093" w:rsidP="00E44093">
            <w:pPr>
              <w:numPr>
                <w:ilvl w:val="0"/>
                <w:numId w:val="59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д</w:t>
            </w:r>
            <w:r w:rsidR="00444C4B" w:rsidRPr="00197CA9">
              <w:rPr>
                <w:bCs/>
              </w:rPr>
              <w:t>етектора движения;</w:t>
            </w:r>
          </w:p>
          <w:p w:rsidR="00444C4B" w:rsidRPr="00197CA9" w:rsidRDefault="00E44093" w:rsidP="00E44093">
            <w:pPr>
              <w:numPr>
                <w:ilvl w:val="0"/>
                <w:numId w:val="59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д</w:t>
            </w:r>
            <w:r w:rsidR="00444C4B" w:rsidRPr="00197CA9">
              <w:rPr>
                <w:bCs/>
              </w:rPr>
              <w:t>етектора входа в зону ограниченного доступа;</w:t>
            </w:r>
          </w:p>
          <w:p w:rsidR="00444C4B" w:rsidRPr="00197CA9" w:rsidRDefault="00E44093" w:rsidP="00E44093">
            <w:pPr>
              <w:numPr>
                <w:ilvl w:val="0"/>
                <w:numId w:val="59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д</w:t>
            </w:r>
            <w:r w:rsidR="00444C4B" w:rsidRPr="00197CA9">
              <w:rPr>
                <w:bCs/>
              </w:rPr>
              <w:t>етектора оставленных/исчезнувших предметов;</w:t>
            </w:r>
          </w:p>
          <w:p w:rsidR="00444C4B" w:rsidRPr="00197CA9" w:rsidRDefault="00E44093" w:rsidP="00E44093">
            <w:pPr>
              <w:numPr>
                <w:ilvl w:val="0"/>
                <w:numId w:val="59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д</w:t>
            </w:r>
            <w:r w:rsidR="00444C4B" w:rsidRPr="00197CA9">
              <w:rPr>
                <w:bCs/>
              </w:rPr>
              <w:t>етектора закрытия объектива;</w:t>
            </w:r>
          </w:p>
          <w:p w:rsidR="00444C4B" w:rsidRPr="00197CA9" w:rsidRDefault="00E44093" w:rsidP="00E44093">
            <w:pPr>
              <w:numPr>
                <w:ilvl w:val="0"/>
                <w:numId w:val="59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д</w:t>
            </w:r>
            <w:r w:rsidR="00444C4B" w:rsidRPr="00197CA9">
              <w:rPr>
                <w:bCs/>
              </w:rPr>
              <w:t>етектора засветки;</w:t>
            </w:r>
          </w:p>
          <w:p w:rsidR="00444C4B" w:rsidRPr="00197CA9" w:rsidRDefault="00E44093" w:rsidP="00E44093">
            <w:pPr>
              <w:numPr>
                <w:ilvl w:val="0"/>
                <w:numId w:val="59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д</w:t>
            </w:r>
            <w:r w:rsidR="00444C4B" w:rsidRPr="00197CA9">
              <w:rPr>
                <w:bCs/>
              </w:rPr>
              <w:t>етектора сдвига камеры;</w:t>
            </w:r>
          </w:p>
          <w:p w:rsidR="00444C4B" w:rsidRPr="00197CA9" w:rsidRDefault="00E44093" w:rsidP="00E44093">
            <w:pPr>
              <w:numPr>
                <w:ilvl w:val="0"/>
                <w:numId w:val="59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 xml:space="preserve">детектора </w:t>
            </w:r>
            <w:proofErr w:type="spellStart"/>
            <w:r w:rsidRPr="00197CA9">
              <w:rPr>
                <w:bCs/>
              </w:rPr>
              <w:t>расфокусировки</w:t>
            </w:r>
            <w:proofErr w:type="spellEnd"/>
            <w:r w:rsidRPr="00197CA9">
              <w:rPr>
                <w:bCs/>
              </w:rPr>
              <w:t>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Оборудование СОТ должно иметь защиту от механических повреждений и размещаться в местах, исключающих возможность его умышленного повреждения.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jc w:val="left"/>
              <w:rPr>
                <w:bCs/>
              </w:rPr>
            </w:pPr>
            <w:r w:rsidRPr="00197CA9">
              <w:rPr>
                <w:bCs/>
              </w:rPr>
              <w:t>При размещении ВК учесть: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61"/>
              </w:numPr>
              <w:spacing w:line="280" w:lineRule="exact"/>
              <w:ind w:left="172" w:firstLine="284"/>
              <w:rPr>
                <w:bCs/>
              </w:rPr>
            </w:pPr>
            <w:r w:rsidRPr="00197CA9">
              <w:rPr>
                <w:bCs/>
              </w:rPr>
              <w:t>естественную и искусственную освещенность в зоне наблюдения;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61"/>
              </w:numPr>
              <w:spacing w:line="280" w:lineRule="exact"/>
              <w:ind w:left="172" w:firstLine="284"/>
              <w:rPr>
                <w:bCs/>
              </w:rPr>
            </w:pPr>
            <w:r w:rsidRPr="00197CA9">
              <w:rPr>
                <w:bCs/>
              </w:rPr>
              <w:t>возможность засветки объектива прямым освещением от постороннего источника света (фары автотранспорта и т.п.);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61"/>
              </w:numPr>
              <w:spacing w:line="280" w:lineRule="exact"/>
              <w:ind w:left="172" w:firstLine="284"/>
              <w:rPr>
                <w:bCs/>
              </w:rPr>
            </w:pPr>
            <w:r w:rsidRPr="00197CA9">
              <w:rPr>
                <w:bCs/>
              </w:rPr>
              <w:t>выполнение требования отсутствия больших магнитных масс, сильных источников вибрации и электромагнитных полей;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61"/>
              </w:numPr>
              <w:spacing w:line="280" w:lineRule="exact"/>
              <w:ind w:left="172" w:firstLine="284"/>
              <w:rPr>
                <w:bCs/>
              </w:rPr>
            </w:pPr>
            <w:r w:rsidRPr="00197CA9">
              <w:rPr>
                <w:bCs/>
              </w:rPr>
              <w:t>урове</w:t>
            </w:r>
            <w:r w:rsidR="00E44093" w:rsidRPr="00197CA9">
              <w:rPr>
                <w:bCs/>
              </w:rPr>
              <w:t>нь вибрации зданий и сооружений.</w:t>
            </w:r>
          </w:p>
          <w:p w:rsidR="00444C4B" w:rsidRPr="00197CA9" w:rsidRDefault="00444C4B" w:rsidP="00E44093">
            <w:pPr>
              <w:pStyle w:val="afa"/>
              <w:spacing w:line="280" w:lineRule="exact"/>
              <w:ind w:left="31" w:firstLine="0"/>
              <w:rPr>
                <w:bCs/>
              </w:rPr>
            </w:pPr>
            <w:r w:rsidRPr="00197CA9">
              <w:rPr>
                <w:bCs/>
              </w:rPr>
              <w:t xml:space="preserve">Система охранного телевидения должна контролировать периметр проектируемого сооружения (установить стационарные уличные видеокамеры по периметру здания с шагом не более 50 метров), включая входы и выходы; главный щит управления (ГЩУ). 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Аппаратура управления СОТ, на базе автоматизированного рабочего места оператора (АРМ), должна размещаться в караульном помещении охраны. Сервер СОТ должен размещаться в отдельном помещении (серверной, коммутационной), расположенном в проектируемом здании. Обеспечить связь между сервером и АРМ при помощи волоконно-оптической линии связи.</w:t>
            </w:r>
          </w:p>
          <w:p w:rsidR="00444C4B" w:rsidRPr="00197CA9" w:rsidRDefault="00444C4B" w:rsidP="00E44093">
            <w:pPr>
              <w:pStyle w:val="afa"/>
              <w:spacing w:line="280" w:lineRule="exact"/>
              <w:ind w:left="31" w:firstLine="0"/>
              <w:rPr>
                <w:bCs/>
              </w:rPr>
            </w:pPr>
            <w:r w:rsidRPr="00197CA9">
              <w:rPr>
                <w:bCs/>
              </w:rPr>
              <w:t xml:space="preserve">Дополнительные зоны контроля, высоты установки видеокамер, технические характеристики узлов и элементов СОТ определить на этапе проектирования по согласованию с Заказчиком. </w:t>
            </w:r>
          </w:p>
          <w:p w:rsidR="00444C4B" w:rsidRPr="00197CA9" w:rsidRDefault="00444C4B" w:rsidP="00E44093">
            <w:pPr>
              <w:pStyle w:val="afa"/>
              <w:spacing w:line="280" w:lineRule="exact"/>
              <w:ind w:left="31" w:firstLine="0"/>
              <w:rPr>
                <w:bCs/>
              </w:rPr>
            </w:pPr>
            <w:r w:rsidRPr="00197CA9">
              <w:rPr>
                <w:bCs/>
              </w:rPr>
              <w:t xml:space="preserve">Вход на ГЩУ оборудовать вызывной панелью видеодомофона, приемную часть установить в месте постоянного пребывания дежурного персонала ГЩУ.    </w:t>
            </w:r>
          </w:p>
          <w:p w:rsidR="00444C4B" w:rsidRPr="00197CA9" w:rsidRDefault="00444C4B" w:rsidP="00E44093">
            <w:pPr>
              <w:spacing w:line="280" w:lineRule="exact"/>
              <w:ind w:firstLine="0"/>
              <w:jc w:val="left"/>
              <w:rPr>
                <w:bCs/>
              </w:rPr>
            </w:pPr>
            <w:bookmarkStart w:id="7" w:name="_Toc203138732"/>
            <w:r w:rsidRPr="00197CA9">
              <w:rPr>
                <w:bCs/>
              </w:rPr>
              <w:t>Система контроля и управления доступом (СКУД)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Предусмотреть реализацию локальной СКУД в проектируемом здании на базе оборудования «</w:t>
            </w:r>
            <w:proofErr w:type="spellStart"/>
            <w:r w:rsidRPr="00197CA9">
              <w:rPr>
                <w:bCs/>
                <w:lang w:val="en-US"/>
              </w:rPr>
              <w:t>Elsys</w:t>
            </w:r>
            <w:proofErr w:type="spellEnd"/>
            <w:r w:rsidRPr="00197CA9">
              <w:rPr>
                <w:bCs/>
              </w:rPr>
              <w:t xml:space="preserve">» и ее интеграцию в существующую единую систему контроля и управления доступом ЭС-2 ЦТЭЦ. Обеспечить связь проектируемых контроллеров с существующим сервером, расположенным в здании проходной № 1.   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Системой контроля и управления доступом оснастить входы (выходы) в здание, вход на главный щит управления, входы в серверные и коммутационные узлы. Дополнительные зоны ограниченного доступа определяются Заказчиком на этапе проектирования. </w:t>
            </w:r>
          </w:p>
          <w:bookmarkEnd w:id="7"/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Система должна обеспечивать:</w:t>
            </w:r>
          </w:p>
          <w:p w:rsidR="00444C4B" w:rsidRPr="00197CA9" w:rsidRDefault="00444C4B" w:rsidP="00E44093">
            <w:pPr>
              <w:numPr>
                <w:ilvl w:val="2"/>
                <w:numId w:val="56"/>
              </w:numPr>
              <w:tabs>
                <w:tab w:val="clear" w:pos="2160"/>
                <w:tab w:val="num" w:pos="1800"/>
              </w:tabs>
              <w:spacing w:line="280" w:lineRule="exact"/>
              <w:ind w:left="739" w:hanging="425"/>
              <w:rPr>
                <w:bCs/>
              </w:rPr>
            </w:pPr>
            <w:r w:rsidRPr="00197CA9">
              <w:rPr>
                <w:bCs/>
              </w:rPr>
              <w:t>предотвращение несанкционированного прохода посторонних лиц в места ограниченного доступа;</w:t>
            </w:r>
          </w:p>
          <w:p w:rsidR="00444C4B" w:rsidRPr="00197CA9" w:rsidRDefault="00444C4B" w:rsidP="00E44093">
            <w:pPr>
              <w:numPr>
                <w:ilvl w:val="2"/>
                <w:numId w:val="56"/>
              </w:numPr>
              <w:tabs>
                <w:tab w:val="clear" w:pos="2160"/>
                <w:tab w:val="num" w:pos="1800"/>
              </w:tabs>
              <w:spacing w:line="280" w:lineRule="exact"/>
              <w:ind w:left="739" w:hanging="425"/>
              <w:rPr>
                <w:bCs/>
              </w:rPr>
            </w:pPr>
            <w:r w:rsidRPr="00197CA9">
              <w:rPr>
                <w:bCs/>
              </w:rPr>
              <w:t>выделение локальных зон ограниченного доступа;</w:t>
            </w:r>
          </w:p>
          <w:p w:rsidR="00444C4B" w:rsidRPr="00197CA9" w:rsidRDefault="00444C4B" w:rsidP="00E44093">
            <w:pPr>
              <w:numPr>
                <w:ilvl w:val="0"/>
                <w:numId w:val="56"/>
              </w:numPr>
              <w:spacing w:line="280" w:lineRule="exact"/>
              <w:ind w:hanging="425"/>
              <w:rPr>
                <w:bCs/>
              </w:rPr>
            </w:pPr>
            <w:r w:rsidRPr="00197CA9">
              <w:rPr>
                <w:bCs/>
              </w:rPr>
              <w:t xml:space="preserve">организацию санкционированного входа в здания и в зоны ограниченного доступа и выход из них путем идентификации личности по бесконтактной карте в соответствии с заданными алгоритмами доступа; </w:t>
            </w:r>
          </w:p>
          <w:p w:rsidR="00444C4B" w:rsidRPr="00197CA9" w:rsidRDefault="00444C4B" w:rsidP="00E44093">
            <w:pPr>
              <w:numPr>
                <w:ilvl w:val="0"/>
                <w:numId w:val="56"/>
              </w:numPr>
              <w:spacing w:line="280" w:lineRule="exact"/>
              <w:ind w:hanging="425"/>
              <w:rPr>
                <w:bCs/>
              </w:rPr>
            </w:pPr>
            <w:r w:rsidRPr="00197CA9">
              <w:rPr>
                <w:bCs/>
              </w:rPr>
              <w:t>исключение возможности повторного входа в какую-либо зону доступа без выхода из нее (запрет повторного прохода);</w:t>
            </w:r>
          </w:p>
          <w:p w:rsidR="00444C4B" w:rsidRPr="00197CA9" w:rsidRDefault="00444C4B" w:rsidP="00E44093">
            <w:pPr>
              <w:numPr>
                <w:ilvl w:val="0"/>
                <w:numId w:val="56"/>
              </w:numPr>
              <w:spacing w:line="280" w:lineRule="exact"/>
              <w:ind w:hanging="425"/>
              <w:rPr>
                <w:bCs/>
              </w:rPr>
            </w:pPr>
            <w:r w:rsidRPr="00197CA9">
              <w:rPr>
                <w:bCs/>
              </w:rPr>
              <w:t>фиксацию на постах охраны тревожных событий – выдача предупреждающих сигналов (звуковых или световых) по месту и на пост охраны при попытках открытия двери недействительной картой или взлома;</w:t>
            </w:r>
          </w:p>
          <w:p w:rsidR="00444C4B" w:rsidRPr="00197CA9" w:rsidRDefault="00444C4B" w:rsidP="00E44093">
            <w:pPr>
              <w:numPr>
                <w:ilvl w:val="0"/>
                <w:numId w:val="56"/>
              </w:numPr>
              <w:spacing w:line="280" w:lineRule="exact"/>
              <w:ind w:hanging="425"/>
              <w:rPr>
                <w:bCs/>
              </w:rPr>
            </w:pPr>
            <w:r w:rsidRPr="00197CA9">
              <w:rPr>
                <w:bCs/>
              </w:rPr>
              <w:t>возможность формирования и выдачи сигналов управления на механизмы регулирования доступа с АРМ;</w:t>
            </w:r>
          </w:p>
          <w:p w:rsidR="00444C4B" w:rsidRPr="00197CA9" w:rsidRDefault="00444C4B" w:rsidP="00E44093">
            <w:pPr>
              <w:numPr>
                <w:ilvl w:val="0"/>
                <w:numId w:val="56"/>
              </w:numPr>
              <w:spacing w:line="280" w:lineRule="exact"/>
              <w:ind w:hanging="425"/>
              <w:rPr>
                <w:bCs/>
              </w:rPr>
            </w:pPr>
            <w:r w:rsidRPr="00197CA9">
              <w:rPr>
                <w:bCs/>
              </w:rPr>
              <w:t>автоматическую разблокировку дверей и турникетов на путях эвакуации при пожаре и обеспечение беспрепятственного прохода посетителей и персонала в случае эвакуации;</w:t>
            </w:r>
          </w:p>
          <w:p w:rsidR="00444C4B" w:rsidRPr="00197CA9" w:rsidRDefault="00444C4B" w:rsidP="00E44093">
            <w:pPr>
              <w:numPr>
                <w:ilvl w:val="0"/>
                <w:numId w:val="56"/>
              </w:numPr>
              <w:spacing w:line="280" w:lineRule="exact"/>
              <w:ind w:hanging="425"/>
              <w:rPr>
                <w:bCs/>
              </w:rPr>
            </w:pPr>
            <w:r w:rsidRPr="00197CA9">
              <w:rPr>
                <w:bCs/>
              </w:rPr>
              <w:t>разграничение прохода по времени и точкам доступа;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При полном отказе сервера управление системой контроля доступа должны автоматически взять на себя контроллеры, при этом функционирование СКУД допускается по упрощенной (аварийной) схеме – пропуск всех зарегистрированных в системе карт по всем зонам без ограничения по времени, при этом все события должны фиксироваться в энергонезависимой памяти контроллеров. Энергонезависимая память должна иметь емкость, необходимую для хранения не менее 7800 событий.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После восстановления сервера, информация с контроллеров должна быть передана в базу данных сервера, и работа системы должна выполняться в штатном режиме. 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При отказе контроллеров сервер должен зафиксировать данное событие в журнале событий, при этом на АРМ Бюро пропусков, должны отображаться сообщения о нарушении в работе системы. 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При отказе сервера событие перехода на автономный режим работы должно быть записано в памяти контроллеров, а при восстановлении сервера, соответственно переписано в журнал событий. 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СКУД должна проектироваться как система, открытая для возможной модернизации и развития. 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/>
                <w:bCs/>
              </w:rPr>
            </w:pPr>
            <w:r w:rsidRPr="00197CA9">
              <w:rPr>
                <w:bCs/>
              </w:rPr>
              <w:t>В качестве пропусков должны быть использованы тонкие б</w:t>
            </w:r>
            <w:r w:rsidR="00CD5AA1">
              <w:rPr>
                <w:bCs/>
              </w:rPr>
              <w:t>есконтактные кар</w:t>
            </w:r>
            <w:bookmarkStart w:id="8" w:name="_GoBack"/>
            <w:bookmarkEnd w:id="8"/>
            <w:r w:rsidR="00CD5AA1">
              <w:rPr>
                <w:bCs/>
              </w:rPr>
              <w:t xml:space="preserve">ты типа </w:t>
            </w:r>
            <w:proofErr w:type="spellStart"/>
            <w:r w:rsidR="00CD5AA1">
              <w:rPr>
                <w:bCs/>
                <w:lang w:val="en-US"/>
              </w:rPr>
              <w:t>Mifare</w:t>
            </w:r>
            <w:proofErr w:type="spellEnd"/>
            <w:r w:rsidRPr="00197CA9">
              <w:rPr>
                <w:bCs/>
              </w:rPr>
              <w:t>, на которые при изготовлении наносятся фотографии и персональные данные владельцев посредством печати на сублимационном принтере.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СКУД не должна требовать ежедневного технического обслуживания. Работоспособность СКУД должна обеспечиваться периодическими регламентными работами в соответствии с договором на техническое обслуживание.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СКУД должна комплектоваться ЗИП.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Электропитание системы контроля и управления доступом – особая группа I-ой категории: при отключении электропитания обеспечить работоспособность системы 24 часа в автономном режиме и 3 часа в полноценном режиме под управлением сервера.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Дополнительные технические характеристики СКУД определить на этапе проектирования по согласованию с Заказчиком.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Система охранной сигнализации (СОС)</w:t>
            </w:r>
            <w:r w:rsidR="00E44093" w:rsidRPr="00197CA9">
              <w:rPr>
                <w:bCs/>
              </w:rPr>
              <w:t>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СОС должна обеспечивать выполнение следующих функций:</w:t>
            </w:r>
          </w:p>
          <w:p w:rsidR="00444C4B" w:rsidRPr="00197CA9" w:rsidRDefault="00444C4B" w:rsidP="00E44093">
            <w:pPr>
              <w:numPr>
                <w:ilvl w:val="0"/>
                <w:numId w:val="57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выявление</w:t>
            </w:r>
            <w:r w:rsidRPr="00197CA9">
              <w:rPr>
                <w:b/>
                <w:bCs/>
              </w:rPr>
              <w:t xml:space="preserve"> </w:t>
            </w:r>
            <w:r w:rsidRPr="00197CA9">
              <w:rPr>
                <w:bCs/>
              </w:rPr>
              <w:t>проникновения (попыток проникновения) нарушителя на охраняемую территорию, в охраняемые помещения, выведение сигналов «тревога» при срабатывании средств на приемное оборудование в караульном помещении охраны;</w:t>
            </w:r>
          </w:p>
          <w:p w:rsidR="00444C4B" w:rsidRPr="00197CA9" w:rsidRDefault="00444C4B" w:rsidP="00E44093">
            <w:pPr>
              <w:numPr>
                <w:ilvl w:val="0"/>
                <w:numId w:val="57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документирование сигналов «тревога» и протоколирование действий дежурных операторов охраны;</w:t>
            </w:r>
          </w:p>
          <w:p w:rsidR="00444C4B" w:rsidRPr="00197CA9" w:rsidRDefault="00444C4B" w:rsidP="00E44093">
            <w:pPr>
              <w:numPr>
                <w:ilvl w:val="0"/>
                <w:numId w:val="57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определение времени и места нарушения границ охраняемых зон;</w:t>
            </w:r>
          </w:p>
          <w:p w:rsidR="00444C4B" w:rsidRPr="00197CA9" w:rsidRDefault="00444C4B" w:rsidP="00E44093">
            <w:pPr>
              <w:numPr>
                <w:ilvl w:val="0"/>
                <w:numId w:val="57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постановку на охрану (снятие с охраны) отдельных помещений или групп помещений;</w:t>
            </w:r>
          </w:p>
          <w:p w:rsidR="00444C4B" w:rsidRPr="00197CA9" w:rsidRDefault="00444C4B" w:rsidP="00E44093">
            <w:pPr>
              <w:numPr>
                <w:ilvl w:val="0"/>
                <w:numId w:val="57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 xml:space="preserve">контроль и прием сообщений охранных </w:t>
            </w:r>
            <w:proofErr w:type="spellStart"/>
            <w:r w:rsidRPr="00197CA9">
              <w:rPr>
                <w:bCs/>
              </w:rPr>
              <w:t>извещателей</w:t>
            </w:r>
            <w:proofErr w:type="spellEnd"/>
            <w:r w:rsidRPr="00197CA9">
              <w:rPr>
                <w:bCs/>
              </w:rPr>
              <w:t>;</w:t>
            </w:r>
          </w:p>
          <w:p w:rsidR="00444C4B" w:rsidRPr="00197CA9" w:rsidRDefault="00444C4B" w:rsidP="00E44093">
            <w:pPr>
              <w:numPr>
                <w:ilvl w:val="0"/>
                <w:numId w:val="57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срабатывание световой и звуковой сигнализации при режиме «тревога»;</w:t>
            </w:r>
          </w:p>
          <w:p w:rsidR="00444C4B" w:rsidRPr="00197CA9" w:rsidRDefault="00444C4B" w:rsidP="00E44093">
            <w:pPr>
              <w:numPr>
                <w:ilvl w:val="0"/>
                <w:numId w:val="57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отображение текущей и тревожной информации в графическом виде на мониторе АРМ;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В караульном помещении охраны предусмотреть автоматизированное рабочее место (АРМ) оператора.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Постановка на охрану и снятие с охраны помещений осуществлять: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spacing w:line="280" w:lineRule="exact"/>
              <w:jc w:val="left"/>
              <w:rPr>
                <w:bCs/>
              </w:rPr>
            </w:pPr>
            <w:r w:rsidRPr="00197CA9">
              <w:rPr>
                <w:bCs/>
              </w:rPr>
              <w:t>с клавиатур охранной сигнализации, места расположения уточняются на этапе проектирования;</w:t>
            </w:r>
          </w:p>
          <w:p w:rsidR="00444C4B" w:rsidRPr="00197CA9" w:rsidRDefault="00444C4B" w:rsidP="00E44093">
            <w:pPr>
              <w:numPr>
                <w:ilvl w:val="0"/>
                <w:numId w:val="58"/>
              </w:numPr>
              <w:spacing w:line="280" w:lineRule="exact"/>
              <w:jc w:val="left"/>
              <w:rPr>
                <w:bCs/>
              </w:rPr>
            </w:pPr>
            <w:r w:rsidRPr="00197CA9">
              <w:rPr>
                <w:bCs/>
              </w:rPr>
              <w:t>с автоматизированного рабочего места.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jc w:val="left"/>
              <w:rPr>
                <w:bCs/>
              </w:rPr>
            </w:pPr>
            <w:r w:rsidRPr="00197CA9">
              <w:rPr>
                <w:bCs/>
              </w:rPr>
              <w:t>Охранной сигнализацией оборудовать:</w:t>
            </w:r>
          </w:p>
          <w:p w:rsidR="00444C4B" w:rsidRPr="00197CA9" w:rsidRDefault="00444C4B" w:rsidP="00E44093">
            <w:pPr>
              <w:numPr>
                <w:ilvl w:val="0"/>
                <w:numId w:val="60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главный вход, запасные выходы, служебные входы, выходы на кровлю;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60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 xml:space="preserve">перечень помещений, оснащаемых СОС и дополнительные требования по оборудованию охранной сигнализацией уточнить на этапе проектирования по согласованию с Заказчиком; </w:t>
            </w:r>
          </w:p>
          <w:p w:rsidR="00444C4B" w:rsidRPr="00197CA9" w:rsidRDefault="00444C4B" w:rsidP="00E44093">
            <w:pPr>
              <w:pStyle w:val="afa"/>
              <w:numPr>
                <w:ilvl w:val="0"/>
                <w:numId w:val="60"/>
              </w:numPr>
              <w:spacing w:line="280" w:lineRule="exact"/>
              <w:rPr>
                <w:bCs/>
              </w:rPr>
            </w:pPr>
            <w:r w:rsidRPr="00197CA9">
              <w:rPr>
                <w:bCs/>
              </w:rPr>
              <w:t>предусмотреть кнопки тревожной сигнализации (стационарные и переносные) на главном щите управления с выводом сигнал</w:t>
            </w:r>
            <w:r w:rsidR="00E44093" w:rsidRPr="00197CA9">
              <w:rPr>
                <w:bCs/>
              </w:rPr>
              <w:t>а в караульное помещение охраны.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Электропитание охранной сигнализации – особая группа I-ой категории: при отключении электропитания обеспечить работоспособность системы 24 часа в дежурном и 3 часа в тревожном режиме.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Вероятность обнаружения нарушителя в ОЗ должна быть не менее 0,95.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Среднее время наработки ООС на ложное срабатывание должно быть не менее 20 тыс. часов.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Система электропитания ТСО 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должна обеспечивать: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автоматическую подзарядку аккумуляторов от сети 220 В/50 Гц; сигнализацию о переходе на резервное электроснабжение;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сигнализацию о критическом разряде аккумуляторных батарей; обеспечение рабочей температуры аккумуляторных батарей и оборудования, устанавливаемого во внешних станционных шкафах.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 xml:space="preserve">ТСО относятся к </w:t>
            </w:r>
            <w:proofErr w:type="spellStart"/>
            <w:r w:rsidRPr="00197CA9">
              <w:rPr>
                <w:bCs/>
              </w:rPr>
              <w:t>электроприемникам</w:t>
            </w:r>
            <w:proofErr w:type="spellEnd"/>
            <w:r w:rsidRPr="00197CA9">
              <w:rPr>
                <w:bCs/>
              </w:rPr>
              <w:t xml:space="preserve"> </w:t>
            </w:r>
            <w:r w:rsidRPr="00197CA9">
              <w:rPr>
                <w:bCs/>
                <w:lang w:val="en-US"/>
              </w:rPr>
              <w:t>I</w:t>
            </w:r>
            <w:r w:rsidRPr="00197CA9">
              <w:rPr>
                <w:bCs/>
              </w:rPr>
              <w:t xml:space="preserve"> категории. Обеспечение требуемой надежности указанных потребителей должно соответствовать требованиям СТО Газпром 2-6.2-149-2007. </w:t>
            </w:r>
          </w:p>
          <w:p w:rsidR="00444C4B" w:rsidRPr="00197CA9" w:rsidRDefault="00444C4B" w:rsidP="00E44093">
            <w:pPr>
              <w:pStyle w:val="afa"/>
              <w:spacing w:line="280" w:lineRule="exact"/>
              <w:ind w:left="31" w:firstLine="0"/>
              <w:rPr>
                <w:bCs/>
              </w:rPr>
            </w:pPr>
            <w:r w:rsidRPr="00197CA9">
              <w:rPr>
                <w:bCs/>
              </w:rPr>
              <w:t>В состав системы электропитания ТСО должны входить источники бесперебойного питания с необходимыми средствами автоматики и контроля неисправности.</w:t>
            </w:r>
          </w:p>
          <w:p w:rsidR="00444C4B" w:rsidRPr="00197CA9" w:rsidRDefault="00444C4B" w:rsidP="00E44093">
            <w:pPr>
              <w:pStyle w:val="afa"/>
              <w:spacing w:line="280" w:lineRule="exact"/>
              <w:ind w:left="31" w:firstLine="0"/>
              <w:rPr>
                <w:bCs/>
              </w:rPr>
            </w:pPr>
            <w:r w:rsidRPr="00197CA9">
              <w:rPr>
                <w:bCs/>
              </w:rPr>
              <w:t>Устройства электропитания и кабельные сети ТСО должны быть защищены от несанкционированных действий</w:t>
            </w:r>
          </w:p>
          <w:p w:rsidR="00444C4B" w:rsidRPr="00197CA9" w:rsidRDefault="00444C4B" w:rsidP="00E44093">
            <w:pPr>
              <w:pStyle w:val="afa"/>
              <w:spacing w:line="280" w:lineRule="exact"/>
              <w:ind w:left="31" w:firstLine="0"/>
              <w:rPr>
                <w:bCs/>
              </w:rPr>
            </w:pPr>
          </w:p>
          <w:p w:rsidR="00444C4B" w:rsidRPr="00197CA9" w:rsidRDefault="00444C4B" w:rsidP="00E44093">
            <w:pPr>
              <w:pStyle w:val="afa"/>
              <w:spacing w:line="280" w:lineRule="exact"/>
              <w:ind w:left="31" w:firstLine="0"/>
              <w:rPr>
                <w:bCs/>
              </w:rPr>
            </w:pPr>
            <w:r w:rsidRPr="00197CA9">
              <w:rPr>
                <w:bCs/>
              </w:rPr>
              <w:t>Дополнительно предусмотреть проектирование временных инженерно-технических средств охраны на период строительства Объекта: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- временное ограждение с автотранспортными воротами;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- контрольно-пропускной пункт (КПП) для прохода людей и проезда автотранспорта на территорию строительства;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- систему контроля и управления доступом, расположенную на КПП;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- систему охранного телевидения;</w:t>
            </w:r>
          </w:p>
          <w:p w:rsidR="00444C4B" w:rsidRPr="00197CA9" w:rsidRDefault="00444C4B" w:rsidP="00E44093">
            <w:pPr>
              <w:spacing w:line="280" w:lineRule="exact"/>
              <w:ind w:firstLine="0"/>
              <w:rPr>
                <w:bCs/>
              </w:rPr>
            </w:pPr>
            <w:r w:rsidRPr="00197CA9">
              <w:rPr>
                <w:bCs/>
              </w:rPr>
              <w:t>- систему электропитания ТСО.</w:t>
            </w:r>
          </w:p>
          <w:p w:rsidR="00F01F35" w:rsidRPr="00197CA9" w:rsidRDefault="00444C4B" w:rsidP="00E44093">
            <w:pPr>
              <w:ind w:left="34" w:right="10" w:firstLine="0"/>
              <w:rPr>
                <w:bCs/>
              </w:rPr>
            </w:pPr>
            <w:r w:rsidRPr="00197CA9">
              <w:rPr>
                <w:bCs/>
              </w:rPr>
              <w:t>Технические характеристики уточняются на этапе проектирования и согласуются с Заказчиком.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</w:tcPr>
          <w:p w:rsidR="00F01F35" w:rsidRPr="00197CA9" w:rsidRDefault="00F01F35" w:rsidP="00E44093">
            <w:pPr>
              <w:pStyle w:val="10"/>
              <w:keepNext w:val="0"/>
              <w:jc w:val="left"/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</w:pP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 xml:space="preserve">9. Состав разделов проектной документации. 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pPr>
              <w:tabs>
                <w:tab w:val="left" w:pos="27"/>
              </w:tabs>
              <w:ind w:left="27" w:firstLine="0"/>
            </w:pPr>
            <w:r w:rsidRPr="00197CA9">
              <w:t>Состав разделов проектной документации должен соответствовать постановлению Правительства российской Федерации от 16 февраля 2008 года № 87 «О составе разделов проектной документации и требованиях к их содержанию». Иная документация в случаях, предусмотренных федеральными законами, должна содержать документацию, необходимость разработки которой при осуществлении проектирования и строительства объекта капитального строительства предусмотрена законодательными актами Российской Федерации".</w:t>
            </w:r>
          </w:p>
          <w:p w:rsidR="00F01F35" w:rsidRPr="00197CA9" w:rsidRDefault="00F01F35" w:rsidP="00E44093">
            <w:pPr>
              <w:tabs>
                <w:tab w:val="left" w:pos="27"/>
              </w:tabs>
              <w:ind w:left="27" w:firstLine="0"/>
            </w:pPr>
            <w:r w:rsidRPr="00197CA9">
              <w:t>Декларация промышленной безопасности опасного производственного объекта в составе проектной документации в соответствии с требованиями п. 9 Порядка оформления декларации промышленной безопасности опасных производственных объектов и перечня включаемых в нее сведений (РД-03-14-2005).</w:t>
            </w:r>
          </w:p>
          <w:p w:rsidR="00F01F35" w:rsidRPr="00197CA9" w:rsidRDefault="00F01F35" w:rsidP="00E44093">
            <w:pPr>
              <w:tabs>
                <w:tab w:val="left" w:pos="27"/>
              </w:tabs>
              <w:ind w:left="27" w:firstLine="0"/>
            </w:pPr>
            <w:r w:rsidRPr="00197CA9">
              <w:t>Инженерно-технические мероприятия гражданской обороны. Мероприятия по предупреждению чрезвычайных ситуаций.</w:t>
            </w:r>
          </w:p>
          <w:p w:rsidR="00F01F35" w:rsidRPr="00197CA9" w:rsidRDefault="00F01F35" w:rsidP="00E44093">
            <w:pPr>
              <w:tabs>
                <w:tab w:val="num" w:pos="14"/>
              </w:tabs>
              <w:ind w:left="14" w:firstLine="0"/>
            </w:pPr>
            <w:r w:rsidRPr="00197CA9">
              <w:t>"Комплекс инженерно-технических средств охраны".</w:t>
            </w:r>
          </w:p>
          <w:p w:rsidR="00F01F35" w:rsidRPr="00197CA9" w:rsidRDefault="00F01F35" w:rsidP="00E44093">
            <w:pPr>
              <w:tabs>
                <w:tab w:val="left" w:pos="27"/>
              </w:tabs>
              <w:ind w:left="27" w:firstLine="0"/>
            </w:pPr>
            <w:r w:rsidRPr="00197CA9">
              <w:t>"Эффективность инвестиций".</w:t>
            </w:r>
          </w:p>
          <w:p w:rsidR="00F01F35" w:rsidRPr="00197CA9" w:rsidRDefault="00F01F35" w:rsidP="00E44093">
            <w:pPr>
              <w:tabs>
                <w:tab w:val="left" w:pos="27"/>
              </w:tabs>
              <w:ind w:firstLine="0"/>
            </w:pPr>
            <w:r w:rsidRPr="00197CA9">
              <w:t>Экономическая эффективность инвестиций.</w:t>
            </w:r>
          </w:p>
          <w:p w:rsidR="00F01F35" w:rsidRPr="00197CA9" w:rsidRDefault="00F01F35" w:rsidP="00E44093">
            <w:pPr>
              <w:tabs>
                <w:tab w:val="left" w:pos="27"/>
              </w:tabs>
              <w:ind w:firstLine="0"/>
            </w:pPr>
            <w:r w:rsidRPr="00197CA9">
              <w:t>Экономический анализ чувствительности.</w:t>
            </w:r>
          </w:p>
          <w:p w:rsidR="00F01F35" w:rsidRPr="00197CA9" w:rsidRDefault="00F01F35" w:rsidP="00E44093">
            <w:pPr>
              <w:tabs>
                <w:tab w:val="left" w:pos="27"/>
              </w:tabs>
              <w:ind w:firstLine="0"/>
            </w:pPr>
            <w:r w:rsidRPr="00197CA9">
              <w:t>Потенциальные риски.</w:t>
            </w:r>
          </w:p>
          <w:p w:rsidR="00F01F35" w:rsidRPr="00197CA9" w:rsidRDefault="00F01F35" w:rsidP="00E44093">
            <w:pPr>
              <w:tabs>
                <w:tab w:val="left" w:pos="27"/>
              </w:tabs>
              <w:ind w:firstLine="0"/>
            </w:pPr>
            <w:r w:rsidRPr="00197CA9">
              <w:t>Выводы и предложения по эффективности инвестиций.</w:t>
            </w:r>
          </w:p>
          <w:p w:rsidR="00F01F35" w:rsidRPr="00197CA9" w:rsidRDefault="00F01F35" w:rsidP="00E44093">
            <w:pPr>
              <w:tabs>
                <w:tab w:val="left" w:pos="27"/>
              </w:tabs>
              <w:ind w:firstLine="0"/>
            </w:pPr>
            <w:r w:rsidRPr="00197CA9">
              <w:t>Разработать «Декларацию пожарной безопасности» в соответствии со ст. 64 Федерального закона от 22.07.2008 N 123-Ф</w:t>
            </w:r>
            <w:r w:rsidR="002F3521" w:rsidRPr="00197CA9">
              <w:t>З (в действующей редакции)</w:t>
            </w:r>
            <w:r w:rsidRPr="00197CA9">
              <w:t xml:space="preserve"> «Технический регламент о тре</w:t>
            </w:r>
            <w:r w:rsidR="008847AE" w:rsidRPr="00197CA9">
              <w:t>бованиях пожарной безопасности». В объем разрабатываемой «Декларации пожарной безопасности» включить «Расчет пожарного риска» (при необходимости).</w:t>
            </w:r>
          </w:p>
          <w:p w:rsidR="00F01F35" w:rsidRPr="00197CA9" w:rsidRDefault="00F01F35" w:rsidP="00E44093">
            <w:pPr>
              <w:tabs>
                <w:tab w:val="left" w:pos="27"/>
              </w:tabs>
              <w:ind w:firstLine="0"/>
            </w:pPr>
            <w:r w:rsidRPr="00197CA9">
              <w:t>Произвести расчет по оценке пожарного риска в соответствие с постановлением Правительства РФ от 31.03.2009 N 272 «О порядке проведения расчетов по оценке пожарного риска»</w:t>
            </w:r>
            <w:r w:rsidR="00441CB2" w:rsidRPr="00197CA9">
              <w:t>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</w:tcPr>
          <w:p w:rsidR="00F01F35" w:rsidRPr="00197CA9" w:rsidRDefault="00F01F35" w:rsidP="00E44093">
            <w:pPr>
              <w:pStyle w:val="10"/>
              <w:keepNext w:val="0"/>
              <w:jc w:val="left"/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</w:pP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>10. ОСНОВНЫЕ НОРМАТИВНО-ТЕХНИЧЕСКИЕ ДОКУМЕНТЫ НА ВЫПОЛНЕНИЕ РАБОТ.</w:t>
            </w:r>
          </w:p>
        </w:tc>
        <w:tc>
          <w:tcPr>
            <w:tcW w:w="3416" w:type="pct"/>
            <w:noWrap/>
          </w:tcPr>
          <w:p w:rsidR="00F01F35" w:rsidRPr="00197CA9" w:rsidRDefault="00E44093" w:rsidP="00E4409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 xml:space="preserve">Проектная, а </w:t>
            </w:r>
            <w:proofErr w:type="gramStart"/>
            <w:r w:rsidRPr="00197CA9">
              <w:rPr>
                <w:rFonts w:ascii="Times New Roman" w:hAnsi="Times New Roman"/>
                <w:sz w:val="24"/>
                <w:szCs w:val="24"/>
              </w:rPr>
              <w:t>так же</w:t>
            </w:r>
            <w:proofErr w:type="gramEnd"/>
            <w:r w:rsidRPr="00197CA9">
              <w:rPr>
                <w:rFonts w:ascii="Times New Roman" w:hAnsi="Times New Roman"/>
                <w:sz w:val="24"/>
                <w:szCs w:val="24"/>
              </w:rPr>
              <w:t xml:space="preserve"> рабочая документация</w:t>
            </w:r>
            <w:r w:rsidR="001A5ED0" w:rsidRPr="00197CA9">
              <w:rPr>
                <w:rFonts w:ascii="Times New Roman" w:hAnsi="Times New Roman"/>
                <w:sz w:val="24"/>
                <w:szCs w:val="24"/>
              </w:rPr>
              <w:t xml:space="preserve"> на выполнение работ подготовительного периода строительства</w:t>
            </w:r>
            <w:r w:rsidR="001A5ED0" w:rsidRPr="00197CA9" w:rsidDel="00441C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1F35" w:rsidRPr="00197CA9">
              <w:rPr>
                <w:rFonts w:ascii="Times New Roman" w:hAnsi="Times New Roman"/>
                <w:sz w:val="24"/>
                <w:szCs w:val="24"/>
              </w:rPr>
              <w:t>должны быть разработаны в соответствии с действующей на территории РФ НТД и определяющей требования к оформлению и содержанию документации, в том числе: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Федеральные и территориальные законодательные документы: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Земельный кодекс Российской Федерации</w:t>
            </w:r>
            <w:r w:rsidR="004F016E" w:rsidRPr="00197CA9">
              <w:rPr>
                <w:rFonts w:ascii="Times New Roman" w:hAnsi="Times New Roman"/>
                <w:sz w:val="24"/>
                <w:szCs w:val="24"/>
              </w:rPr>
              <w:t xml:space="preserve"> №136-ФЗ от 25.10.2001</w:t>
            </w:r>
            <w:r w:rsidR="00222926" w:rsidRPr="00197C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016E" w:rsidRPr="00197CA9">
              <w:rPr>
                <w:rFonts w:ascii="Times New Roman" w:hAnsi="Times New Roman"/>
                <w:sz w:val="24"/>
                <w:szCs w:val="24"/>
              </w:rPr>
              <w:t>г</w:t>
            </w:r>
            <w:r w:rsidR="00222926" w:rsidRPr="00197CA9">
              <w:rPr>
                <w:rFonts w:ascii="Times New Roman" w:hAnsi="Times New Roman"/>
                <w:sz w:val="24"/>
                <w:szCs w:val="24"/>
              </w:rPr>
              <w:t>.</w:t>
            </w:r>
            <w:r w:rsidR="004F016E" w:rsidRPr="00197CA9">
              <w:rPr>
                <w:rFonts w:ascii="Times New Roman" w:hAnsi="Times New Roman"/>
                <w:sz w:val="24"/>
                <w:szCs w:val="24"/>
              </w:rPr>
              <w:t xml:space="preserve"> (в действующей редакции)</w:t>
            </w:r>
            <w:r w:rsidRPr="00197C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Градостроительный кодекс Российской Федерации</w:t>
            </w:r>
            <w:r w:rsidR="004F016E" w:rsidRPr="00197CA9">
              <w:rPr>
                <w:rFonts w:ascii="Times New Roman" w:hAnsi="Times New Roman"/>
                <w:sz w:val="24"/>
                <w:szCs w:val="24"/>
              </w:rPr>
              <w:t xml:space="preserve"> №190-ФЗ от 29.12.2004г. (в действующей редакции)</w:t>
            </w:r>
            <w:r w:rsidRPr="00197C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2915" w:rsidRPr="00197CA9" w:rsidRDefault="0057291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Водный кодекс Российской Федерации № 74-ФЗ от 03.06.2006 г. (в действующей редакции).</w:t>
            </w:r>
          </w:p>
          <w:p w:rsidR="00E53631" w:rsidRPr="00197CA9" w:rsidRDefault="00E53631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Федеральный закон № 416-ФЗ от 07.12.2011 г. «О водоснабжении и водоотведении» (в действующей редакции).</w:t>
            </w:r>
          </w:p>
          <w:p w:rsidR="00E53631" w:rsidRPr="00197CA9" w:rsidRDefault="00E53631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Федеральный закон № 52-ФЗ от 30.03.1999 г. «О санитарно-эпидемиологическом благополучии населения» (в действующей редакции).</w:t>
            </w:r>
          </w:p>
          <w:p w:rsidR="00E53631" w:rsidRPr="00197CA9" w:rsidRDefault="00E53631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Федеральный закон № 99-ФЗ от 04.05.2011 г. «О лицензировании отдельных видов деятельности» (в действующей редакции).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Закон Санкт-Петербурга</w:t>
            </w:r>
            <w:r w:rsidR="00222926" w:rsidRPr="00197CA9">
              <w:rPr>
                <w:rFonts w:ascii="Times New Roman" w:hAnsi="Times New Roman"/>
                <w:sz w:val="24"/>
                <w:szCs w:val="24"/>
              </w:rPr>
              <w:t xml:space="preserve"> № 29-10</w:t>
            </w:r>
            <w:r w:rsidRPr="00197CA9">
              <w:rPr>
                <w:rFonts w:ascii="Times New Roman" w:hAnsi="Times New Roman"/>
                <w:sz w:val="24"/>
                <w:szCs w:val="24"/>
              </w:rPr>
              <w:t xml:space="preserve"> «О правилах землепользования и застройки Санкт-Петербурга» от </w:t>
            </w:r>
            <w:r w:rsidR="00222926" w:rsidRPr="00197CA9">
              <w:rPr>
                <w:rFonts w:ascii="Times New Roman" w:hAnsi="Times New Roman"/>
                <w:sz w:val="24"/>
                <w:szCs w:val="24"/>
              </w:rPr>
              <w:t>16</w:t>
            </w:r>
            <w:r w:rsidRPr="00197CA9">
              <w:rPr>
                <w:rFonts w:ascii="Times New Roman" w:hAnsi="Times New Roman"/>
                <w:sz w:val="24"/>
                <w:szCs w:val="24"/>
              </w:rPr>
              <w:t xml:space="preserve"> февраля 2009 г.</w:t>
            </w:r>
            <w:r w:rsidR="00222926" w:rsidRPr="00197CA9">
              <w:rPr>
                <w:rFonts w:ascii="Times New Roman" w:hAnsi="Times New Roman"/>
                <w:sz w:val="24"/>
                <w:szCs w:val="24"/>
              </w:rPr>
              <w:t xml:space="preserve"> (в действующей редакции).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Территориальные строительные нормы «Реконструкция и застройка исторически сложившихся районов Санкт-Петербурга» - ТСН 30-306-2002. Санкт- Петербург.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№ 87 от 16.02.2008 г. (</w:t>
            </w:r>
            <w:r w:rsidR="004F016E" w:rsidRPr="00197CA9">
              <w:rPr>
                <w:rFonts w:ascii="Times New Roman" w:hAnsi="Times New Roman"/>
                <w:sz w:val="24"/>
                <w:szCs w:val="24"/>
              </w:rPr>
              <w:t>в действующей редакции</w:t>
            </w:r>
            <w:r w:rsidRPr="00197CA9">
              <w:rPr>
                <w:rFonts w:ascii="Times New Roman" w:hAnsi="Times New Roman"/>
                <w:sz w:val="24"/>
                <w:szCs w:val="24"/>
              </w:rPr>
              <w:t>) (далее ПП РФ №87) «О составе разделов проектной документации и требования к их содержанию», включая дополнения к данному ПП РФ № 87 появившиеся в ходе проектирования.</w:t>
            </w:r>
          </w:p>
          <w:p w:rsidR="00F01F35" w:rsidRPr="00197CA9" w:rsidRDefault="00F01F35" w:rsidP="00E44093">
            <w:pPr>
              <w:pStyle w:val="12"/>
              <w:numPr>
                <w:ilvl w:val="1"/>
                <w:numId w:val="9"/>
              </w:numPr>
              <w:spacing w:after="0" w:line="240" w:lineRule="auto"/>
              <w:ind w:left="7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Отраслевые НТД.</w:t>
            </w:r>
          </w:p>
          <w:p w:rsidR="00F01F35" w:rsidRDefault="00977404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ВНТП – 1981 год.</w:t>
            </w:r>
          </w:p>
          <w:p w:rsidR="00977404" w:rsidRDefault="00977404" w:rsidP="00977404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404">
              <w:rPr>
                <w:rFonts w:ascii="Times New Roman" w:hAnsi="Times New Roman"/>
                <w:sz w:val="24"/>
                <w:szCs w:val="24"/>
              </w:rPr>
              <w:t>СП 89.13330.2012 «СНиП II-35-76. Котельные установки» (утв. приказом Министерства регионального развит</w:t>
            </w:r>
            <w:r>
              <w:rPr>
                <w:rFonts w:ascii="Times New Roman" w:hAnsi="Times New Roman"/>
                <w:sz w:val="24"/>
                <w:szCs w:val="24"/>
              </w:rPr>
              <w:t>ия РФ от 30 июня 2012 г. N 281);</w:t>
            </w:r>
          </w:p>
          <w:p w:rsidR="00977404" w:rsidRPr="00197CA9" w:rsidRDefault="00977404" w:rsidP="00977404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977404">
              <w:rPr>
                <w:rFonts w:ascii="Times New Roman" w:hAnsi="Times New Roman"/>
                <w:sz w:val="24"/>
                <w:szCs w:val="24"/>
              </w:rPr>
              <w:t xml:space="preserve"> технической эксплу</w:t>
            </w:r>
            <w:r>
              <w:rPr>
                <w:rFonts w:ascii="Times New Roman" w:hAnsi="Times New Roman"/>
                <w:sz w:val="24"/>
                <w:szCs w:val="24"/>
              </w:rPr>
              <w:t>атации тепловых энергоустановок.</w:t>
            </w:r>
          </w:p>
          <w:p w:rsidR="00F01F35" w:rsidRPr="00197CA9" w:rsidRDefault="00977404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 ТЭС-2007.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ПУЭ (действующее издание);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ПТЭ (действующее издание).</w:t>
            </w:r>
          </w:p>
          <w:p w:rsidR="00F01F35" w:rsidRPr="00197CA9" w:rsidRDefault="00F01F35" w:rsidP="00E44093">
            <w:pPr>
              <w:pStyle w:val="12"/>
              <w:numPr>
                <w:ilvl w:val="1"/>
                <w:numId w:val="9"/>
              </w:numPr>
              <w:spacing w:after="0" w:line="240" w:lineRule="auto"/>
              <w:ind w:left="7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ОРД и НТД ОАО «ФСК ЕЭС» и ОАО «РАО ЕЭС России»: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Инструкция по проектированию противопожарной защи</w:t>
            </w:r>
            <w:r w:rsidR="00CF2A28" w:rsidRPr="00197CA9">
              <w:rPr>
                <w:rFonts w:ascii="Times New Roman" w:hAnsi="Times New Roman"/>
                <w:sz w:val="24"/>
                <w:szCs w:val="24"/>
              </w:rPr>
              <w:t>ты энергетических предприятий РД</w:t>
            </w:r>
            <w:r w:rsidRPr="00197CA9">
              <w:rPr>
                <w:rFonts w:ascii="Times New Roman" w:hAnsi="Times New Roman"/>
                <w:sz w:val="24"/>
                <w:szCs w:val="24"/>
              </w:rPr>
              <w:t xml:space="preserve"> 34.0-49.101-2003</w:t>
            </w:r>
            <w:r w:rsidR="00493194" w:rsidRPr="00197CA9">
              <w:rPr>
                <w:rFonts w:ascii="Times New Roman" w:hAnsi="Times New Roman"/>
                <w:sz w:val="24"/>
                <w:szCs w:val="24"/>
              </w:rPr>
              <w:t xml:space="preserve"> (РД 153-34.0-49.101-2003)</w:t>
            </w:r>
            <w:r w:rsidRPr="00197C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Стандарт «Сроки работ по проектированию, строительству и реконструкции подстанций и линий электропередачи». СТО 569.47007-29.240.013-2008 г.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Стандарт «Схемы принципиальные электрические распределительных устройств подстанций 35-750кВ. Типовые решения» СТО 569.47007-29.240.30.010-2008 г.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 xml:space="preserve">Нормы технологического проектирования ПС переменного тока с высшим напряжением 35-750кВ </w:t>
            </w:r>
            <w:r w:rsidRPr="00197CA9">
              <w:rPr>
                <w:rFonts w:ascii="Times New Roman" w:hAnsi="Times New Roman"/>
                <w:sz w:val="24"/>
                <w:szCs w:val="24"/>
              </w:rPr>
              <w:br/>
            </w:r>
            <w:r w:rsidR="00493194" w:rsidRPr="00197CA9">
              <w:rPr>
                <w:rFonts w:ascii="Times New Roman" w:hAnsi="Times New Roman"/>
                <w:sz w:val="24"/>
                <w:szCs w:val="24"/>
              </w:rPr>
              <w:t>СТО 56947007-29.240.10.028-2009.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СТО 59012820.29.240.001-2011 "Автоматическое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требования";</w:t>
            </w:r>
          </w:p>
          <w:p w:rsidR="00F01F35" w:rsidRPr="00197CA9" w:rsidRDefault="00CF2A28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СТО 59012820.27.100.002-2013</w:t>
            </w:r>
            <w:r w:rsidR="00F01F35" w:rsidRPr="00197CA9">
              <w:rPr>
                <w:rFonts w:ascii="Times New Roman" w:hAnsi="Times New Roman"/>
                <w:sz w:val="24"/>
                <w:szCs w:val="24"/>
              </w:rPr>
              <w:t xml:space="preserve"> «Нормы участия ТЭС в нормированном первичном и автоматическом вторичном регулировании»;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СТО 56947007-29.120.70.042-2010 «Требование к шкафам управления и РЗА с МПТ»;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 xml:space="preserve">СТО 56947007-25.040.40.112-2011 </w:t>
            </w:r>
            <w:r w:rsidR="00493194" w:rsidRPr="00197CA9">
              <w:rPr>
                <w:rFonts w:ascii="Times New Roman" w:hAnsi="Times New Roman"/>
                <w:sz w:val="24"/>
                <w:szCs w:val="24"/>
              </w:rPr>
              <w:t>Типовая программа и методика испытаний программно-технического комплекса автоматизированной системы управления (ПТК АСУТП) и микропроцессорного комплекса системы сбора и передачи информации (МПК ССПИ) подстанций в режиме повышенной информационной нагрузки «шторм»</w:t>
            </w:r>
            <w:r w:rsidRPr="00197C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Общие требования к системам противоаварийной и линейной автоматики, релейной защиты и автоматики, телеметрической информации, технологической связи в ЕЭС России, утвержденные приказом ОАО РАО «ЕЭС России» № 57 от 11.02.2008 г.</w:t>
            </w:r>
          </w:p>
          <w:p w:rsidR="00F01F35" w:rsidRPr="00197CA9" w:rsidRDefault="00F01F35" w:rsidP="00E44093">
            <w:pPr>
              <w:pStyle w:val="1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</w:rPr>
              <w:t>Соглашение об обмене технологической информацией между ОАО «ФСК ЕЭС» и ОАО «ТГК-1» от 10.06.2009 г.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20"/>
              </w:rPr>
            </w:pPr>
            <w:r w:rsidRPr="00197CA9">
              <w:t xml:space="preserve">Гражданский </w:t>
            </w:r>
            <w:r w:rsidRPr="00197CA9">
              <w:rPr>
                <w:spacing w:val="-20"/>
              </w:rPr>
              <w:t>Кодекс Российской Федерации</w:t>
            </w:r>
            <w:r w:rsidRPr="00197CA9">
              <w:t>, части 1 и 2.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1"/>
              </w:rPr>
            </w:pPr>
            <w:r w:rsidRPr="00197CA9">
              <w:rPr>
                <w:spacing w:val="2"/>
              </w:rPr>
              <w:t xml:space="preserve">Федеральный закон Российской Федерации от 21 декабря 1994 г. № 69-ФЗ </w:t>
            </w:r>
            <w:r w:rsidR="00742768" w:rsidRPr="00197CA9">
              <w:rPr>
                <w:spacing w:val="-1"/>
              </w:rPr>
              <w:t>«О пожарной безопасности» (с изменениями на 31 декабря 2014 года).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3"/>
              </w:rPr>
            </w:pPr>
            <w:r w:rsidRPr="00197CA9">
              <w:rPr>
                <w:spacing w:val="4"/>
              </w:rPr>
              <w:t xml:space="preserve">Федеральный закон Российской Федерации от 21 июля 1997 г. № 116-ФЗ </w:t>
            </w:r>
            <w:r w:rsidRPr="00197CA9">
              <w:t>«О промышленной безопасности опа</w:t>
            </w:r>
            <w:r w:rsidR="00742768" w:rsidRPr="00197CA9">
              <w:t>сных производственных объектов» (с изменениями на 31.12.2014).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9"/>
              </w:rPr>
            </w:pPr>
            <w:r w:rsidRPr="00197CA9">
              <w:t xml:space="preserve">Федеральный закон Российской Федерации от 29 октября 1998 г. № 164-ФЗ </w:t>
            </w:r>
            <w:r w:rsidRPr="00197CA9">
              <w:rPr>
                <w:spacing w:val="-1"/>
              </w:rPr>
              <w:t>«О финансовой аренде (лизинге)».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3"/>
              </w:rPr>
            </w:pPr>
            <w:r w:rsidRPr="00197CA9">
              <w:rPr>
                <w:spacing w:val="1"/>
              </w:rPr>
              <w:t xml:space="preserve">Федеральный закон Российской Федерации от 25 февраля 1999 г. № 39-Ф3 </w:t>
            </w:r>
            <w:r w:rsidRPr="00197CA9">
              <w:rPr>
                <w:spacing w:val="4"/>
              </w:rPr>
              <w:t xml:space="preserve">«Об инвестиционной деятельности в Российской Федерации, осуществляемой в </w:t>
            </w:r>
            <w:r w:rsidRPr="00197CA9">
              <w:rPr>
                <w:spacing w:val="-1"/>
              </w:rPr>
              <w:t>форме капитальных вложений».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3"/>
              </w:rPr>
            </w:pPr>
            <w:r w:rsidRPr="00197CA9">
              <w:rPr>
                <w:spacing w:val="1"/>
              </w:rPr>
              <w:t xml:space="preserve">Федеральный закон Российской Федерации от 04 мая 1999 г. № 96-ФЗ «Об </w:t>
            </w:r>
            <w:r w:rsidRPr="00197CA9">
              <w:rPr>
                <w:spacing w:val="-1"/>
              </w:rPr>
              <w:t>охране атмосферного воздуха».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Федеральный закон Российской Федерации от 10 января 2002 г. № 7-ФЗ «Об охране окружающей среды».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Федеральный закон Российской Федерации от 26 октября 2002 г. № 127-ФЗ «О несостоятельности (банкротстве)».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Федеральный закон Российской Федерации от 27 декабря 2002 № 184-ФЗ «О техническом регулировании».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Федеральный закон Российской Федерации от 26 июня 2008 № 102-ФЗ «Об обеспечении единства измерений»;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Постановление Правительства Российской Федерации от 02 марта 2000 г. № 183 «О нормативах выбросов вредных (загрязняющих) веществ в атмосферный воздух и вредных физических воздействий на него».</w:t>
            </w:r>
            <w:r w:rsidR="000E7DDB" w:rsidRPr="00197CA9">
              <w:t xml:space="preserve"> (с изменениями на 05.06.2013 года)</w:t>
            </w:r>
            <w:r w:rsidR="00222926" w:rsidRPr="00197CA9">
              <w:t>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Правила технической эксплуатации электрических станций и сетей в Российской Федерации, утверждены приказом Минэнерго России от 19.06.2003 г. № 229.</w:t>
            </w:r>
          </w:p>
          <w:p w:rsidR="007B02D9" w:rsidRPr="00197CA9" w:rsidRDefault="007B02D9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ОНД-86 Методика расчета концентраций в атмосферном воздухе вредных веществ, содержащихся в выбросах предприятий.</w:t>
            </w:r>
          </w:p>
          <w:p w:rsidR="00717FE5" w:rsidRPr="00197CA9" w:rsidRDefault="00717FE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 xml:space="preserve">Постановление Правительства РФ № 484 от 28.06.2008 г. «О порядке разработки и утверждения нормативов качества воды водных объектов </w:t>
            </w:r>
            <w:proofErr w:type="spellStart"/>
            <w:r w:rsidRPr="00197CA9">
              <w:t>рыбохозяйственного</w:t>
            </w:r>
            <w:proofErr w:type="spellEnd"/>
            <w:r w:rsidRPr="00197CA9">
              <w:t xml:space="preserve"> значения, в том числе нормативов предельно допустимых концентраций вредных веществ в водах водных объектов </w:t>
            </w:r>
            <w:proofErr w:type="spellStart"/>
            <w:r w:rsidRPr="00197CA9">
              <w:t>рыбохозяйственного</w:t>
            </w:r>
            <w:proofErr w:type="spellEnd"/>
            <w:r w:rsidRPr="00197CA9">
              <w:t xml:space="preserve"> значения» (в действующей редакции).</w:t>
            </w:r>
          </w:p>
          <w:p w:rsidR="00717FE5" w:rsidRPr="00197CA9" w:rsidRDefault="00717FE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Постановление Правительства РФ № 469 от 23.07.2007 г. «О порядке утверждения нормативов допустимых сбросов веществ и микроорганизмов в водные объекты для водопользователей» (в действующей редакции).</w:t>
            </w:r>
          </w:p>
          <w:p w:rsidR="00717FE5" w:rsidRPr="00197CA9" w:rsidRDefault="00717FE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Постановление Правительства РФ № 230 от 18.03.2013 г. «О категориях абонентов, для объектов которых устанавливаются нормативы допустимых сбросов загрязняющих веществ, иных веществ и микроорганизмов».</w:t>
            </w:r>
          </w:p>
          <w:p w:rsidR="005D561B" w:rsidRPr="00197CA9" w:rsidRDefault="005D561B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Приказ Минприроды РФ № 349 от 05.08.2014 г. «Об утверждении методических указаний по разработке проектов нормативов образования отходов и лимитов на их размещение».</w:t>
            </w:r>
          </w:p>
          <w:p w:rsidR="005D561B" w:rsidRPr="00197CA9" w:rsidRDefault="005D561B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Приказ Минприроды РФ № 721 от 01.09.2011 г. «Об утверждении Порядка учета в области обращения с отходами (с изменениями на 25 июня 2014 года)».</w:t>
            </w:r>
          </w:p>
          <w:p w:rsidR="005D561B" w:rsidRPr="00197CA9" w:rsidRDefault="005D561B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Распоряжение Комитета по энергетике и инженерному обеспечению Санкт-Петербурга (</w:t>
            </w:r>
            <w:proofErr w:type="spellStart"/>
            <w:r w:rsidRPr="00197CA9">
              <w:t>КЭиИО</w:t>
            </w:r>
            <w:proofErr w:type="spellEnd"/>
            <w:r w:rsidRPr="00197CA9">
              <w:t xml:space="preserve"> СПб) от 07.11.2012 г. № 148 «Об установлении нормативов водоотведения по составу сточных вод в системы коммунальной канализации СПб».</w:t>
            </w:r>
          </w:p>
          <w:p w:rsidR="005D561B" w:rsidRPr="00197CA9" w:rsidRDefault="005D561B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Правила обращения со строительными отходами в СПб</w:t>
            </w:r>
            <w:r w:rsidR="00342E85" w:rsidRPr="00197CA9">
              <w:t>, утвержденные распоряжением Правительства СПб от 15.05.2003 г. № 1112-ра.</w:t>
            </w:r>
          </w:p>
          <w:p w:rsidR="00342E85" w:rsidRPr="00197CA9" w:rsidRDefault="00342E8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 xml:space="preserve">Порядок осуществления производственного контроля в области обращения с отходами ОАО «ТГК-1» (согласован </w:t>
            </w:r>
            <w:proofErr w:type="spellStart"/>
            <w:r w:rsidRPr="00197CA9">
              <w:t>Росприроднадзором</w:t>
            </w:r>
            <w:proofErr w:type="spellEnd"/>
            <w:r w:rsidRPr="00197CA9">
              <w:t xml:space="preserve"> по СЗФО от 15.10.2012 г. № 02-13/101560.</w:t>
            </w:r>
          </w:p>
          <w:p w:rsidR="005B48BF" w:rsidRPr="00197CA9" w:rsidRDefault="005B48B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1.13130.2009 «Системы противопожарной защиты. Эвакуационные пути и выходы» (с изменением № 1).</w:t>
            </w:r>
          </w:p>
          <w:p w:rsidR="005B48BF" w:rsidRPr="00197CA9" w:rsidRDefault="005B48B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2.13130.2012 «Системы противопожарной защиты. Обеспечение огнестойкости объектов защиты» (с изменением № 1).</w:t>
            </w:r>
          </w:p>
          <w:p w:rsidR="005B48BF" w:rsidRPr="00197CA9" w:rsidRDefault="005B48B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3.13130.2009 «Системы противопожарной защиты. Система оповещения и управления эвакуацией людей при пожаре. Требования пожарной безопасности».</w:t>
            </w:r>
          </w:p>
          <w:p w:rsidR="005B48BF" w:rsidRPr="00197CA9" w:rsidRDefault="005B48B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      </w:r>
          </w:p>
          <w:p w:rsidR="005B48BF" w:rsidRPr="00197CA9" w:rsidRDefault="005B48B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5.13130.2009 «Системы противопожарной защиты. Установки пожарной сигнализации и пожаротушения автоматические. Нормы и правила проектирования (с Изменением N 1)».</w:t>
            </w:r>
          </w:p>
          <w:p w:rsidR="005B48BF" w:rsidRPr="00197CA9" w:rsidRDefault="005B48B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6.13130.2013 «Системы противопожарной защиты. Электрооборудование. Требования пожарной безопасности».</w:t>
            </w:r>
          </w:p>
          <w:p w:rsidR="005B48BF" w:rsidRPr="00197CA9" w:rsidRDefault="005B48B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 xml:space="preserve">СП 7.13130.2013 </w:t>
            </w:r>
            <w:r w:rsidR="00A70D9E" w:rsidRPr="00197CA9">
              <w:t>«</w:t>
            </w:r>
            <w:r w:rsidRPr="00197CA9">
              <w:t>Отопление, вентиляция и кондиционирование. Требования пожарной безопасности</w:t>
            </w:r>
            <w:r w:rsidR="00A70D9E" w:rsidRPr="00197CA9">
              <w:t>».</w:t>
            </w:r>
          </w:p>
          <w:p w:rsidR="00A70D9E" w:rsidRPr="00197CA9" w:rsidRDefault="00A70D9E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8.13130.2009 «Системы противопожарной защиты. Источники наружного противопожарного водоснабжения. Требования пожарной безопасности (с Изменением N 1)».</w:t>
            </w:r>
          </w:p>
          <w:p w:rsidR="00A70D9E" w:rsidRPr="00197CA9" w:rsidRDefault="00A70D9E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9.13130.2009 «Техника пожарная. Огнетушители. Требования к эксплуатации».</w:t>
            </w:r>
          </w:p>
          <w:p w:rsidR="00A70D9E" w:rsidRPr="00197CA9" w:rsidRDefault="00A70D9E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10.13130.2009 «Системы противопожарной защиты. Внутренний противопожарный водопровод. Требования пожарной безопасности (с Изменением N 1)».</w:t>
            </w:r>
          </w:p>
          <w:p w:rsidR="00A70D9E" w:rsidRPr="00197CA9" w:rsidRDefault="00A70D9E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</w:pPr>
            <w:r w:rsidRPr="00197CA9">
              <w:t>СП 12.13130.2009 «Определение категорий помещений, зданий и наружных установок по взрывопожарной и пожарной опасности (с Изменением N 1)».</w:t>
            </w:r>
          </w:p>
          <w:p w:rsidR="00C02BB1" w:rsidRPr="00197CA9" w:rsidRDefault="00C02BB1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t>«Технический регламент о безопасности зданий и сооружений» (Постановление Правительства РФ от 26.12.2014г. №1521).</w:t>
            </w:r>
          </w:p>
          <w:p w:rsidR="000B4D8E" w:rsidRPr="00197CA9" w:rsidRDefault="000B4D8E" w:rsidP="00E44093">
            <w:pPr>
              <w:pStyle w:val="afa"/>
              <w:numPr>
                <w:ilvl w:val="0"/>
                <w:numId w:val="9"/>
              </w:numPr>
              <w:rPr>
                <w:spacing w:val="1"/>
              </w:rPr>
            </w:pPr>
            <w:r w:rsidRPr="00197CA9">
              <w:rPr>
                <w:spacing w:val="1"/>
              </w:rPr>
              <w:t>Технический регламент Таможенного союза «О безопасности оборудования, работающего под избыточным давлением» (ТР ТС 032/2013) от 2.07.2013.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 xml:space="preserve">Приказ </w:t>
            </w:r>
            <w:proofErr w:type="spellStart"/>
            <w:r w:rsidRPr="00197CA9">
              <w:rPr>
                <w:spacing w:val="1"/>
              </w:rPr>
              <w:t>Ростехнадзора</w:t>
            </w:r>
            <w:proofErr w:type="spellEnd"/>
            <w:r w:rsidRPr="00197CA9">
              <w:rPr>
                <w:spacing w:val="1"/>
              </w:rPr>
              <w:t xml:space="preserve"> от 25.03.2014 N 116 "Об утверждении Федеральных норм и правил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Постановление Правительства РФ от 25.04.2012 № 390 «О противопожарном режиме»</w:t>
            </w:r>
            <w:r w:rsidR="00C5615D" w:rsidRPr="00197CA9">
              <w:rPr>
                <w:spacing w:val="1"/>
              </w:rPr>
              <w:t xml:space="preserve"> (в действующей редакции)</w:t>
            </w:r>
            <w:r w:rsidRPr="00197CA9">
              <w:rPr>
                <w:spacing w:val="1"/>
              </w:rPr>
              <w:t>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15150-69.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среды.</w:t>
            </w:r>
          </w:p>
          <w:p w:rsidR="00F01F35" w:rsidRPr="00197CA9" w:rsidRDefault="00C5615D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 xml:space="preserve">ГОСТ 15543.1-89. Изделия электротехнические и другие технические изделия. Общие требования в части стойкости к климатическим внешним </w:t>
            </w:r>
            <w:proofErr w:type="spellStart"/>
            <w:proofErr w:type="gramStart"/>
            <w:r w:rsidRPr="00197CA9">
              <w:rPr>
                <w:spacing w:val="1"/>
              </w:rPr>
              <w:t>факторам;</w:t>
            </w:r>
            <w:r w:rsidR="00F01F35" w:rsidRPr="00197CA9">
              <w:rPr>
                <w:spacing w:val="1"/>
              </w:rPr>
              <w:t>ГОСТ</w:t>
            </w:r>
            <w:proofErr w:type="spellEnd"/>
            <w:proofErr w:type="gramEnd"/>
            <w:r w:rsidR="00F01F35" w:rsidRPr="00197CA9">
              <w:rPr>
                <w:spacing w:val="1"/>
              </w:rPr>
              <w:t xml:space="preserve"> 26772-85. Машины электрические вращающиеся. Обозначение выводов и направление вращения.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12.2.007.3-75. ССБТ. Электротехнические устройства на напряжение свыше 1000 В. Требования к безопасности.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12.1.010-76 ССБТ. Взрывобезопасность. Общие требования.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12.1.003-83 ССБТ. Шум. Общие требования безопасности.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9.014-78. Единая система защиты от коррозии и старения. Временная противокоррозионная защита изделий. Общие требования.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 xml:space="preserve">ГОСТ Р 52565-2006. Выключатели переменного тока на напряжения от 3 до 750 </w:t>
            </w:r>
            <w:proofErr w:type="spellStart"/>
            <w:r w:rsidRPr="00197CA9">
              <w:rPr>
                <w:spacing w:val="1"/>
              </w:rPr>
              <w:t>кВ.</w:t>
            </w:r>
            <w:proofErr w:type="spellEnd"/>
            <w:r w:rsidRPr="00197CA9">
              <w:rPr>
                <w:spacing w:val="1"/>
              </w:rPr>
              <w:t xml:space="preserve"> Общие технические условия.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23170-78. Упаковка для изделий машиностроения. Общие требования.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23216-78. Изделия электротехнические. Хранение, транспортирование, временная противокоррозионная защита, упаковка. Общие требования и методы испытаний.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РД 34.03.201-97.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03.04.2000 г.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РД 34.03.204. Правила безопасности при работе с инструментом и приспособлениями.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СТ СЭВ 2725-80. Электроустановки переменного тока напряжением свыше 1 </w:t>
            </w:r>
            <w:proofErr w:type="spellStart"/>
            <w:r w:rsidRPr="00197CA9">
              <w:rPr>
                <w:spacing w:val="1"/>
              </w:rPr>
              <w:t>кВ.</w:t>
            </w:r>
            <w:proofErr w:type="spellEnd"/>
            <w:r w:rsidRPr="00197CA9">
              <w:rPr>
                <w:spacing w:val="1"/>
              </w:rPr>
              <w:t xml:space="preserve"> Требования к защите от перенапряжений.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Р 26.011-80. Средства измерений и автоматизации. Сигналы тока и напряжения электрические непрерывные входные и выходные.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11677-85. Трансформаторы силовые. Общие технические условия.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СТО 56947007-29.200.10.011-2008 «ТТ к системе мониторинга силовых трансформаторов</w:t>
            </w:r>
            <w:r w:rsidR="00C5615D" w:rsidRPr="00197CA9">
              <w:rPr>
                <w:spacing w:val="1"/>
              </w:rPr>
              <w:t xml:space="preserve"> и автотрансформаторов</w:t>
            </w:r>
            <w:r w:rsidRPr="00197CA9">
              <w:rPr>
                <w:spacing w:val="1"/>
              </w:rPr>
              <w:t>»;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 xml:space="preserve">ГОСТ 9920-89 (МЭК 694-80, МЭК 816-86). Электроустановки переменного тока на напряжение от 3 до 750 </w:t>
            </w:r>
            <w:proofErr w:type="spellStart"/>
            <w:r w:rsidRPr="00197CA9">
              <w:rPr>
                <w:spacing w:val="1"/>
              </w:rPr>
              <w:t>кВ.</w:t>
            </w:r>
            <w:proofErr w:type="spellEnd"/>
            <w:r w:rsidRPr="00197CA9">
              <w:rPr>
                <w:spacing w:val="1"/>
              </w:rPr>
              <w:t xml:space="preserve"> Длина пути утечки внешней изоляции.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15543.1-89. Изделия электротехнические. Общие требования в части стойкости к климатическим внешним воздействующим факторам.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16962.1-89Е (МЭК 68-2-1-74) Изделия электротехнические. Методы испытаний на стойкость к климатическим внешним воздействующим факторам.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34.601-90. Информационная технология. Комплекс стандартов на автоматизированные системы. Автоматизированные системы. Стадии создания.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8024-90. Аппараты и электротехнические устройства переменного тока на напряжение свыше 1000 В. Нормы нагрева при продолжительном режиме работы и методы испытаний.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16962.2-90. Изделия электротехнические. Методы испытаний на стойкость к механическим внешним воздействующим факторам.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17516.1-90. Изделия электротехнические. Общие требования в части стойкости к механическим внешним воздействующим факторам.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28609-90. Краны грузоподъемные. Основные положения расчета.</w:t>
            </w:r>
          </w:p>
          <w:p w:rsidR="003B1A10" w:rsidRPr="00197CA9" w:rsidRDefault="00673000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Ф</w:t>
            </w:r>
            <w:r w:rsidR="003B1A10" w:rsidRPr="00197CA9">
              <w:rPr>
                <w:spacing w:val="1"/>
              </w:rPr>
              <w:t>едеральные нормы и правила в области промышленной безопасности «Правила безопасности ОПО, на которых используются подъемные сооружения»</w:t>
            </w:r>
          </w:p>
          <w:p w:rsidR="00F01F35" w:rsidRPr="00197CA9" w:rsidRDefault="003B1A10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2.601-2013</w:t>
            </w:r>
            <w:r w:rsidR="00F01F35" w:rsidRPr="00197CA9">
              <w:rPr>
                <w:spacing w:val="1"/>
              </w:rPr>
              <w:t>. Единая система конструкторской документации. Эксплуатационные документы.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 xml:space="preserve">ГОСТ 2.610-2006 «Единая система конструкторской документации. Правила выполнения эксплуатационных </w:t>
            </w:r>
            <w:proofErr w:type="spellStart"/>
            <w:r w:rsidRPr="00197CA9">
              <w:rPr>
                <w:spacing w:val="1"/>
              </w:rPr>
              <w:t>документов</w:t>
            </w:r>
            <w:proofErr w:type="gramStart"/>
            <w:r w:rsidRPr="00197CA9">
              <w:rPr>
                <w:spacing w:val="1"/>
              </w:rPr>
              <w:t>»;ГОСТ</w:t>
            </w:r>
            <w:proofErr w:type="spellEnd"/>
            <w:proofErr w:type="gramEnd"/>
            <w:r w:rsidRPr="00197CA9">
              <w:rPr>
                <w:spacing w:val="1"/>
              </w:rPr>
              <w:t xml:space="preserve"> 14192-96. Маркировка грузов.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 xml:space="preserve">ГОСТ Р </w:t>
            </w:r>
            <w:r w:rsidR="003B1A10" w:rsidRPr="00197CA9">
              <w:rPr>
                <w:spacing w:val="1"/>
              </w:rPr>
              <w:t>ЕН 1822-2-2012</w:t>
            </w:r>
            <w:r w:rsidRPr="00197CA9">
              <w:rPr>
                <w:spacing w:val="1"/>
              </w:rPr>
              <w:t>.</w:t>
            </w:r>
          </w:p>
          <w:p w:rsidR="003B1A10" w:rsidRPr="00197CA9" w:rsidRDefault="003B1A10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Р ЕН 1822-3-2012.</w:t>
            </w:r>
          </w:p>
          <w:p w:rsidR="003B1A10" w:rsidRPr="00197CA9" w:rsidRDefault="003B1A10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Р ЕН 1822-4-2012.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 xml:space="preserve">ГОСТ 1516.3-96. Электрооборудование переменного тока на напряжение от 1 до 750 </w:t>
            </w:r>
            <w:proofErr w:type="spellStart"/>
            <w:r w:rsidRPr="00197CA9">
              <w:rPr>
                <w:spacing w:val="1"/>
              </w:rPr>
              <w:t>кВ.</w:t>
            </w:r>
            <w:proofErr w:type="spellEnd"/>
            <w:r w:rsidRPr="00197CA9">
              <w:rPr>
                <w:spacing w:val="1"/>
              </w:rPr>
              <w:t xml:space="preserve"> Требования к электрической прочности изоляции.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ГОСТ 17.1.5.02-80.</w:t>
            </w:r>
            <w:r w:rsidR="00904149" w:rsidRPr="00197CA9">
              <w:rPr>
                <w:spacing w:val="1"/>
              </w:rPr>
              <w:t xml:space="preserve"> Охрана природы. Гидросфера.</w:t>
            </w:r>
            <w:r w:rsidRPr="00197CA9">
              <w:rPr>
                <w:spacing w:val="1"/>
              </w:rPr>
              <w:t xml:space="preserve"> Гигиенические требования к зонам рекреации водных объектов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1"/>
              </w:rPr>
            </w:pPr>
            <w:r w:rsidRPr="00197CA9">
              <w:rPr>
                <w:spacing w:val="1"/>
              </w:rPr>
              <w:t>СанПиН 2.1.5.980-00. 2.1.5. Водоотведение населенных мест, санитарная охрана водных объектов. Гигиенические требования к охране поверхностных вод. Санитарные правила и нормы</w:t>
            </w:r>
          </w:p>
          <w:p w:rsidR="00F01F35" w:rsidRPr="00197CA9" w:rsidRDefault="00CD5AA1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hyperlink r:id="rId10" w:tooltip="Тепловые электростанции. Организация эксплуатации и технического обслуживания. Нормы и требования" w:history="1">
              <w:r w:rsidR="00F01F35" w:rsidRPr="00197CA9">
                <w:rPr>
                  <w:spacing w:val="1"/>
                </w:rPr>
                <w:t>СТО 70238424.27.100.018-2009</w:t>
              </w:r>
            </w:hyperlink>
            <w:r w:rsidR="00F01F35" w:rsidRPr="00197CA9">
              <w:rPr>
                <w:spacing w:val="1"/>
              </w:rPr>
              <w:t xml:space="preserve"> «Тепловые электростанции. Организация эксплуатации и технического обслуживания. Нормы и требования».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РД 153-34.0-02.405-99. Методические указания по нормированию сбросов загрязняющих веществ со сточными водами тепловых электростанций.</w:t>
            </w:r>
          </w:p>
          <w:p w:rsidR="00203EE2" w:rsidRPr="00197CA9" w:rsidRDefault="00203EE2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РД 03-10-1004. 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РД 153-34.1-003-01</w:t>
            </w:r>
            <w:r w:rsidR="00203EE2" w:rsidRPr="00197CA9">
              <w:rPr>
                <w:spacing w:val="1"/>
              </w:rPr>
              <w:t>. (РТМ 1с, СО 153-34.003-01).</w:t>
            </w:r>
            <w:r w:rsidRPr="00197CA9">
              <w:rPr>
                <w:spacing w:val="1"/>
              </w:rPr>
              <w:t xml:space="preserve"> Сварка, термообработка и контроль трубных систем котлов и трубопроводов при монтаже и ремонте энергетического оборудования.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1"/>
              </w:rPr>
            </w:pPr>
            <w:r w:rsidRPr="00197CA9">
              <w:rPr>
                <w:spacing w:val="1"/>
              </w:rPr>
              <w:t xml:space="preserve">СанПиН 2.1.4.1074-01. </w:t>
            </w:r>
            <w:r w:rsidR="003B1A10" w:rsidRPr="00197CA9">
              <w:rPr>
                <w:spacing w:val="1"/>
              </w:rPr>
              <w:t>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горячего водоснабжения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 xml:space="preserve">СанПиН 2.1.4.2496-09. Гигиенические требования к обеспечению безопасности систем горячего водоснабжения. Изменение </w:t>
            </w:r>
            <w:proofErr w:type="gramStart"/>
            <w:r w:rsidRPr="00197CA9">
              <w:rPr>
                <w:spacing w:val="1"/>
              </w:rPr>
              <w:t>к СанПиН</w:t>
            </w:r>
            <w:proofErr w:type="gramEnd"/>
            <w:r w:rsidRPr="00197CA9">
              <w:rPr>
                <w:spacing w:val="1"/>
              </w:rPr>
              <w:t xml:space="preserve"> 2.1.4.1074-01. Санитарно-эпидемиологические правила и нормы</w:t>
            </w:r>
          </w:p>
          <w:p w:rsidR="00F01F35" w:rsidRPr="00197CA9" w:rsidRDefault="00E0399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 xml:space="preserve">СП 47.13330.2012. </w:t>
            </w:r>
            <w:r w:rsidR="00F01F35" w:rsidRPr="00197CA9">
              <w:rPr>
                <w:spacing w:val="1"/>
              </w:rPr>
              <w:t>Инженерные изыскания для строительства. Основные положения.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СНиП 23-01-99* Строительная климатология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СП 33-101-2003. Определение основных расчетных гидрогеологических характеристик.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СНиП 2.01.15-90. Инженерная защита территорий зданий и сооружений от опасных геологических процессов. Основные положения проектирования.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СНиП 2.01.51-90. Инженерно-технические мероприятия гражданской обороны.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1"/>
              </w:rPr>
            </w:pPr>
            <w:r w:rsidRPr="00197CA9">
              <w:rPr>
                <w:spacing w:val="1"/>
              </w:rPr>
              <w:t>СП 22.13330.2011. Свод правил. Основания зданий и сооружений. Актуализированная редакция СНиП 2.02.01-83*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СНиП 2.02.01-83*. Основания зданий и сооружений.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1"/>
              </w:rPr>
            </w:pPr>
            <w:r w:rsidRPr="00197CA9">
              <w:rPr>
                <w:spacing w:val="1"/>
              </w:rPr>
              <w:t>СП 24.13330.2011. Свод правил. Свайные фундаменты. Актуализированная редакция СНиП 2.02.03-85</w:t>
            </w:r>
          </w:p>
          <w:p w:rsidR="00F01F35" w:rsidRPr="00197CA9" w:rsidRDefault="00E0399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СП 24.13330.2011</w:t>
            </w:r>
            <w:r w:rsidR="00F01F35" w:rsidRPr="00197CA9">
              <w:rPr>
                <w:spacing w:val="1"/>
              </w:rPr>
              <w:t>. Свайные фундаменты.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1"/>
              </w:rPr>
            </w:pPr>
            <w:r w:rsidRPr="00197CA9">
              <w:rPr>
                <w:spacing w:val="1"/>
              </w:rPr>
              <w:t>СП 26.13330.2012. Свод правил. Фундаменты машин с динамическими нагрузками. Актуализированная редакция СНиП 2.02.05-87</w:t>
            </w:r>
          </w:p>
          <w:p w:rsidR="00F01F35" w:rsidRPr="00197CA9" w:rsidRDefault="00E0399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СП 63.13330.2012</w:t>
            </w:r>
            <w:r w:rsidR="00F01F35" w:rsidRPr="00197CA9">
              <w:rPr>
                <w:spacing w:val="1"/>
              </w:rPr>
              <w:t>. Бетонные и железобетонные конструкции. Основные положения.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1"/>
              </w:rPr>
            </w:pPr>
            <w:r w:rsidRPr="00197CA9">
              <w:rPr>
                <w:spacing w:val="1"/>
              </w:rPr>
              <w:t>СП 30.13330.2012. Свод правил. Внутренний водопровод и канализация зданий. Актуализированная редакция СНиП 2.04.01-85*</w:t>
            </w:r>
          </w:p>
          <w:p w:rsidR="00F01F35" w:rsidRPr="00197CA9" w:rsidRDefault="00E0399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СП 30.13330.2012</w:t>
            </w:r>
            <w:r w:rsidR="00F01F35" w:rsidRPr="00197CA9">
              <w:rPr>
                <w:spacing w:val="1"/>
              </w:rPr>
              <w:t>. Внутренний водопровод и канализация зданий.</w:t>
            </w:r>
          </w:p>
          <w:p w:rsidR="00F01F35" w:rsidRPr="00197CA9" w:rsidRDefault="00E0399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СП 31.13330.2012</w:t>
            </w:r>
            <w:r w:rsidR="00F01F35" w:rsidRPr="00197CA9">
              <w:rPr>
                <w:spacing w:val="1"/>
              </w:rPr>
              <w:t>. Водоснабжение. Наружные сети и сооружения.</w:t>
            </w:r>
          </w:p>
          <w:p w:rsidR="00F01F35" w:rsidRPr="00197CA9" w:rsidRDefault="00E0399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1"/>
              </w:rPr>
            </w:pPr>
            <w:r w:rsidRPr="00197CA9">
              <w:rPr>
                <w:spacing w:val="1"/>
              </w:rPr>
              <w:t>СП 32.13330.2012.</w:t>
            </w:r>
            <w:r w:rsidR="00F01F35" w:rsidRPr="00197CA9">
              <w:rPr>
                <w:spacing w:val="1"/>
              </w:rPr>
              <w:t xml:space="preserve"> Канализация. Наружные сети и сооружения.</w:t>
            </w:r>
          </w:p>
          <w:p w:rsidR="00F01F35" w:rsidRPr="00197CA9" w:rsidRDefault="00F01F35" w:rsidP="00E44093">
            <w:pPr>
              <w:numPr>
                <w:ilvl w:val="0"/>
                <w:numId w:val="9"/>
              </w:numPr>
            </w:pPr>
            <w:r w:rsidRPr="00197CA9">
              <w:t>Федеральный закон № 89-ФЗ от 24.06.1998 «Об отходах производства и потребления».</w:t>
            </w:r>
          </w:p>
          <w:p w:rsidR="00F01F35" w:rsidRPr="00197CA9" w:rsidRDefault="00F01F35" w:rsidP="00E44093">
            <w:pPr>
              <w:numPr>
                <w:ilvl w:val="0"/>
                <w:numId w:val="9"/>
              </w:numPr>
              <w:ind w:firstLine="0"/>
            </w:pPr>
            <w:r w:rsidRPr="00197CA9">
              <w:t>Постановление Правительства РФ от 15.09.2009 N 753</w:t>
            </w:r>
            <w:r w:rsidR="00397A63" w:rsidRPr="00197CA9">
              <w:t xml:space="preserve"> </w:t>
            </w:r>
            <w:r w:rsidRPr="00197CA9">
              <w:t>"Об утверждении технического регламента о безопасности машин и оборудования"</w:t>
            </w:r>
          </w:p>
          <w:p w:rsidR="00F01F35" w:rsidRPr="00197CA9" w:rsidRDefault="00F01F35" w:rsidP="00E44093">
            <w:pPr>
              <w:numPr>
                <w:ilvl w:val="0"/>
                <w:numId w:val="9"/>
              </w:numPr>
            </w:pPr>
            <w:r w:rsidRPr="00197CA9">
              <w:t>СНиП 2.11.03-93. «Склады нефти и нефтепродуктов. Противопожарные нормы».</w:t>
            </w:r>
          </w:p>
          <w:p w:rsidR="00F01F35" w:rsidRPr="00197CA9" w:rsidRDefault="00E0399F" w:rsidP="00E44093">
            <w:pPr>
              <w:numPr>
                <w:ilvl w:val="0"/>
                <w:numId w:val="9"/>
              </w:numPr>
            </w:pPr>
            <w:r w:rsidRPr="00197CA9">
              <w:t>СП 90.13330.2012</w:t>
            </w:r>
            <w:r w:rsidR="00F01F35" w:rsidRPr="00197CA9">
              <w:t>. Часть II. Нормы проектирования. Глава 58. Электростанции тепловые</w:t>
            </w:r>
          </w:p>
          <w:p w:rsidR="00F01F35" w:rsidRPr="00197CA9" w:rsidRDefault="00F01F35" w:rsidP="00E44093">
            <w:pPr>
              <w:numPr>
                <w:ilvl w:val="0"/>
                <w:numId w:val="9"/>
              </w:numPr>
            </w:pPr>
            <w:r w:rsidRPr="00197CA9">
              <w:t>РД 34.0-49.105-01. «Нормы проектирования автоматических установок водяного пожаротушения кабельных сооружений».</w:t>
            </w:r>
          </w:p>
          <w:p w:rsidR="00F01F35" w:rsidRPr="00197CA9" w:rsidRDefault="00F01F35" w:rsidP="00E44093">
            <w:pPr>
              <w:numPr>
                <w:ilvl w:val="0"/>
                <w:numId w:val="9"/>
              </w:numPr>
            </w:pPr>
            <w:r w:rsidRPr="00197CA9">
              <w:t>РД 34.15.109-91. «Рекомендации по проектированию автоматических установок водяного пожаротушения масляных силовых трансформаторов».</w:t>
            </w:r>
          </w:p>
          <w:p w:rsidR="00F01F35" w:rsidRPr="00197CA9" w:rsidRDefault="00F01F35" w:rsidP="00E44093">
            <w:pPr>
              <w:numPr>
                <w:ilvl w:val="0"/>
                <w:numId w:val="9"/>
              </w:numPr>
            </w:pPr>
            <w:r w:rsidRPr="00197CA9">
              <w:t>НПБ 88-2001</w:t>
            </w:r>
            <w:r w:rsidR="00E0399F" w:rsidRPr="00197CA9">
              <w:t>*</w:t>
            </w:r>
            <w:r w:rsidR="00016025" w:rsidRPr="00197CA9">
              <w:t>. «</w:t>
            </w:r>
            <w:r w:rsidRPr="00197CA9">
              <w:t>Установки пожаротушения и сигнализации. Нормы и правила проектирования».</w:t>
            </w:r>
          </w:p>
          <w:p w:rsidR="00F01F35" w:rsidRPr="00197CA9" w:rsidRDefault="003B2F5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9"/>
              </w:rPr>
            </w:pPr>
            <w:r w:rsidRPr="00197CA9">
              <w:t>СП 60.13330.2012</w:t>
            </w:r>
            <w:r w:rsidR="00F01F35" w:rsidRPr="00197CA9">
              <w:t>. Отопление, вентиляция и кондиционирование.</w:t>
            </w:r>
          </w:p>
          <w:p w:rsidR="00F01F35" w:rsidRPr="00197CA9" w:rsidRDefault="003B2F5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9"/>
              </w:rPr>
            </w:pPr>
            <w:r w:rsidRPr="00197CA9">
              <w:t>СП 124.13330.2012</w:t>
            </w:r>
            <w:r w:rsidR="00F01F35" w:rsidRPr="00197CA9">
              <w:rPr>
                <w:spacing w:val="-9"/>
              </w:rPr>
              <w:t>.</w:t>
            </w:r>
            <w:r w:rsidRPr="00197CA9">
              <w:rPr>
                <w:spacing w:val="-9"/>
              </w:rPr>
              <w:t xml:space="preserve"> </w:t>
            </w:r>
            <w:r w:rsidR="00F01F35" w:rsidRPr="00197CA9">
              <w:t>Тепловые сети.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</w:pPr>
            <w:r w:rsidRPr="00197CA9">
              <w:t>СП 62.13330.2011. Свод правил. Газораспределительные системы. Актуализированная редакция СНиП 42-01-2002</w:t>
            </w:r>
          </w:p>
          <w:p w:rsidR="00F01F35" w:rsidRPr="00197CA9" w:rsidRDefault="003B2F55" w:rsidP="00E44093">
            <w:pPr>
              <w:pStyle w:val="afa"/>
              <w:widowControl w:val="0"/>
              <w:numPr>
                <w:ilvl w:val="0"/>
                <w:numId w:val="9"/>
              </w:numPr>
            </w:pPr>
            <w:r w:rsidRPr="00197CA9">
              <w:t>СП 62.13330.2011</w:t>
            </w:r>
            <w:r w:rsidR="00F01F35" w:rsidRPr="00197CA9">
              <w:t>. Газораспределительные системы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</w:pPr>
            <w:r w:rsidRPr="00197CA9">
              <w:t>СП 33.13330.2012. Свод правил. Расчет на прочность стальных трубопроводов. Актуализированная редакция СНиП 2.04.12-86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8"/>
              </w:rPr>
            </w:pPr>
            <w:r w:rsidRPr="00197CA9">
              <w:t>СП 51.13330.2011 Защита от шума. Актуализированная редакция СНиП 23-03-2003.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8"/>
              </w:rPr>
            </w:pPr>
            <w:r w:rsidRPr="00197CA9">
              <w:t>СП 16.13330.2011 Стальные конструкции. Актуализированная редакция СНиП II-23-81*.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СП 17.13330.2011. Свод правил. Кровли. Актуализированная редакция СНиП II-26-76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8"/>
              </w:rPr>
            </w:pPr>
            <w:r w:rsidRPr="00197CA9">
              <w:rPr>
                <w:spacing w:val="-1"/>
              </w:rPr>
              <w:t xml:space="preserve">СНиП </w:t>
            </w:r>
            <w:r w:rsidRPr="00197CA9">
              <w:rPr>
                <w:spacing w:val="-1"/>
                <w:lang w:val="en-US"/>
              </w:rPr>
              <w:t>II</w:t>
            </w:r>
            <w:r w:rsidRPr="00197CA9">
              <w:rPr>
                <w:spacing w:val="-1"/>
              </w:rPr>
              <w:t>-35-76. Котельные установки.</w:t>
            </w:r>
          </w:p>
          <w:p w:rsidR="00F01F35" w:rsidRPr="00197CA9" w:rsidRDefault="003B2F5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 xml:space="preserve">СП 18.13330.2011 </w:t>
            </w:r>
            <w:r w:rsidR="00F01F35" w:rsidRPr="00197CA9">
              <w:rPr>
                <w:spacing w:val="-1"/>
              </w:rPr>
              <w:t>«Планировочная организация территорий производственных объектов». СП 18.13330.2011. Свод правил. Генеральные планы промышленных предприятий. Актуализированная редакция СНиП II-89-80*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3.05.03-85. Тепловые сети.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3.05.07-85. Системы автоматизации.</w:t>
            </w:r>
          </w:p>
          <w:p w:rsidR="00F01F35" w:rsidRPr="00197CA9" w:rsidRDefault="001D3A0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79.13330.2012</w:t>
            </w:r>
            <w:r w:rsidR="00F01F35" w:rsidRPr="00197CA9">
              <w:rPr>
                <w:spacing w:val="-1"/>
              </w:rPr>
              <w:t>. Мосты и трубы. Правила обследований и испытаний.</w:t>
            </w:r>
          </w:p>
          <w:p w:rsidR="00F01F35" w:rsidRPr="00197CA9" w:rsidRDefault="001D3A0F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ГОСТ 23118-2012</w:t>
            </w:r>
            <w:r w:rsidR="00F01F35" w:rsidRPr="00197CA9">
              <w:rPr>
                <w:spacing w:val="-1"/>
              </w:rPr>
              <w:t>. Конструкции стальные строительные. Общие технические условия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21-01-97*. Пожарная безопасность зданий и сооружений.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СП 29.13330.2011. Свод правил. Полы. Актуализированная редакция СНиП 2.03.13-88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20.13330.2011 Нагрузки и воздействия Актуализированная редакция СНиП 2.07.01-85*.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СП 28.13330.2012. Свод правил. Защита строительных конструкций от коррозии. Актуализированная редакция СНиП 2.03.11-85</w:t>
            </w:r>
          </w:p>
          <w:p w:rsidR="00F01F35" w:rsidRPr="00197CA9" w:rsidRDefault="001D3A0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41-03-2003</w:t>
            </w:r>
            <w:r w:rsidR="00F01F35" w:rsidRPr="00197CA9">
              <w:rPr>
                <w:spacing w:val="-1"/>
              </w:rPr>
              <w:t>. Тепловая изоляция оборудования и трубопроводов.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56.13330.2011. Свод правил. Производственные здания Актуализированная редакция СНиП 31 -03-2001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32-01-95 (СТН Ц-01-95). Железные дороги колеи 1520 мм.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48.13330.2011. Свод правил. Организация строительства. Актуализированная редакция СНиП 12-01-2004.</w:t>
            </w:r>
          </w:p>
          <w:p w:rsidR="00F01F35" w:rsidRPr="00197CA9" w:rsidRDefault="00103CA2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126.13330.2012</w:t>
            </w:r>
            <w:r w:rsidR="00F01F35" w:rsidRPr="00197CA9">
              <w:rPr>
                <w:spacing w:val="-1"/>
              </w:rPr>
              <w:t>. Геодезические работы в строительстве.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3.01.04-87. Приемка в эксплуатацию законченных строительством объектов. Основные положения.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СП 45.13330.2012. Свод правил. Земляные сооружения, основания и фундаменты. Актуализированная редакция СНиП 3.02.01-87</w:t>
            </w:r>
          </w:p>
          <w:p w:rsidR="00F01F35" w:rsidRPr="00197CA9" w:rsidRDefault="00F87A07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70.13330.2012</w:t>
            </w:r>
            <w:r w:rsidR="00F01F35" w:rsidRPr="00197CA9">
              <w:rPr>
                <w:spacing w:val="-1"/>
              </w:rPr>
              <w:t>. Несущие и ограждающие конструкции.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3.04.01-87. Изоляционные и отделочные покрытия.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3.04.03-85. Защита строительных конструкций и сооружений от коррозии.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73.13330.2012. Свод правил. Внутренние санитарно-технические системы зданий. Актуализированная редакция СНиП 3.05.01-85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3.05.04-85*. Наружные сети и сооружения водоснабжения и канализации.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3.05.05-84. Технологическое оборудование и технологические трубопроводы.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СНиП 3.05.06-85. Электротехнические устройства.</w:t>
            </w:r>
          </w:p>
          <w:p w:rsidR="00F01F35" w:rsidRPr="00197CA9" w:rsidRDefault="00F87A07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78.13330.2012</w:t>
            </w:r>
            <w:r w:rsidR="00F01F35" w:rsidRPr="00197CA9">
              <w:rPr>
                <w:spacing w:val="-1"/>
              </w:rPr>
              <w:t>. Автомобильные дороги.</w:t>
            </w:r>
          </w:p>
          <w:p w:rsidR="00F01F35" w:rsidRPr="00197CA9" w:rsidRDefault="00F87A07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46.13330.2012</w:t>
            </w:r>
            <w:r w:rsidR="00F01F35" w:rsidRPr="00197CA9">
              <w:rPr>
                <w:spacing w:val="-1"/>
              </w:rPr>
              <w:t>. Мосты и трубы.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 xml:space="preserve">СНиП </w:t>
            </w:r>
            <w:r w:rsidRPr="00197CA9">
              <w:rPr>
                <w:spacing w:val="-1"/>
                <w:lang w:val="en-US"/>
              </w:rPr>
              <w:t>III</w:t>
            </w:r>
            <w:r w:rsidRPr="00197CA9">
              <w:rPr>
                <w:spacing w:val="-1"/>
              </w:rPr>
              <w:t>-10-75. Благоустройство территорий.</w:t>
            </w:r>
          </w:p>
          <w:p w:rsidR="00F01F35" w:rsidRPr="00197CA9" w:rsidRDefault="00F87A07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86.13330.2014</w:t>
            </w:r>
            <w:r w:rsidR="00F01F35" w:rsidRPr="00197CA9">
              <w:rPr>
                <w:spacing w:val="-1"/>
              </w:rPr>
              <w:t>. Магистральные трубопроводы.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СП 53-101-98. Изготовление и контроль качества стальных строительных конструкций.</w:t>
            </w:r>
          </w:p>
          <w:p w:rsidR="00F01F35" w:rsidRPr="00197CA9" w:rsidRDefault="005A53E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РДС 10-235-99. Порядок ведения реестра объектов и участников системы сертификации РОСТ Р в области строительства;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Правила по сертификации. Система сертификации ГОСТ Р. Правила проведения сертификации электрооборудования. М.: Госстандарт России 1998 г.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СО 34.35.101-2003. Методические указания по объему технологических измерений, сигнализации и автоматического регулирования на ТЭС.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Р 8.596-2002. Государственная система обеспечения единства измерений. Метрологическое обеспечение измерительных систем;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2.702-2011 ЕСКД Правила выполнения электрических схем;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ГОСТ 34.201-89. Информационная технология. Комплекс стандартов и руководящих документов на автоматизированные системы. Виды, комплектность и обозначение документов при создании автоматизированных систем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ГОСТ 34.601-90</w:t>
            </w:r>
            <w:r w:rsidR="00F87A07" w:rsidRPr="00197CA9">
              <w:rPr>
                <w:spacing w:val="-1"/>
              </w:rPr>
              <w:t>.</w:t>
            </w:r>
            <w:r w:rsidRPr="00197CA9">
              <w:rPr>
                <w:spacing w:val="-1"/>
              </w:rPr>
              <w:t xml:space="preserve"> Информационная технология. Комплекс стандартов на автоматизированные системы. Автоматизированные системы стадии создания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ГОСТ 34.602-89</w:t>
            </w:r>
            <w:r w:rsidR="00F87A07" w:rsidRPr="00197CA9">
              <w:rPr>
                <w:spacing w:val="-1"/>
              </w:rPr>
              <w:t>.</w:t>
            </w:r>
            <w:r w:rsidRPr="00197CA9">
              <w:rPr>
                <w:spacing w:val="-1"/>
              </w:rPr>
              <w:t xml:space="preserve"> Информационная технология. Комплекс стандартов на автоматизированные системы. Техническое задание на создание автоматизированной системы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ГОСТ 34.603-92</w:t>
            </w:r>
            <w:r w:rsidR="00F87A07" w:rsidRPr="00197CA9">
              <w:rPr>
                <w:spacing w:val="-1"/>
              </w:rPr>
              <w:t>.</w:t>
            </w:r>
            <w:r w:rsidRPr="00197CA9">
              <w:rPr>
                <w:spacing w:val="-1"/>
              </w:rPr>
              <w:t xml:space="preserve"> Информационная технология. Виды испытаний автоматизированных систем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Р 51841-2001. Программируемые контроллеры Общие технические требования и методы испытаний;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bCs/>
                <w:spacing w:val="-1"/>
              </w:rPr>
            </w:pPr>
            <w:r w:rsidRPr="00197CA9">
              <w:rPr>
                <w:spacing w:val="-1"/>
              </w:rPr>
              <w:t>ГОСТ Р МЭК 60073-2000</w:t>
            </w:r>
            <w:r w:rsidR="00F87A07" w:rsidRPr="00197CA9">
              <w:rPr>
                <w:spacing w:val="-1"/>
              </w:rPr>
              <w:t>.</w:t>
            </w:r>
            <w:r w:rsidRPr="00197CA9">
              <w:rPr>
                <w:spacing w:val="-1"/>
              </w:rPr>
              <w:t xml:space="preserve"> </w:t>
            </w:r>
            <w:r w:rsidRPr="00197CA9">
              <w:rPr>
                <w:bCs/>
                <w:spacing w:val="-1"/>
              </w:rPr>
              <w:t xml:space="preserve">Интерфейс </w:t>
            </w:r>
            <w:proofErr w:type="spellStart"/>
            <w:r w:rsidRPr="00197CA9">
              <w:rPr>
                <w:bCs/>
                <w:spacing w:val="-1"/>
              </w:rPr>
              <w:t>человекомашинный</w:t>
            </w:r>
            <w:proofErr w:type="spellEnd"/>
            <w:r w:rsidRPr="00197CA9">
              <w:rPr>
                <w:bCs/>
                <w:spacing w:val="-1"/>
              </w:rPr>
              <w:t xml:space="preserve">. Маркировка и обозначения органов управления и контрольных устройств. Правила кодирования информации </w:t>
            </w:r>
          </w:p>
          <w:p w:rsidR="00F01F35" w:rsidRPr="00197CA9" w:rsidRDefault="00A05AF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-1"/>
              </w:rPr>
            </w:pPr>
            <w:r w:rsidRPr="00197CA9">
              <w:rPr>
                <w:spacing w:val="-1"/>
              </w:rPr>
              <w:t>ГОСТ 21.408-2013</w:t>
            </w:r>
            <w:r w:rsidR="00F01F35" w:rsidRPr="00197CA9">
              <w:rPr>
                <w:spacing w:val="-1"/>
              </w:rPr>
              <w:t xml:space="preserve"> СПДС</w:t>
            </w:r>
            <w:r w:rsidRPr="00197CA9">
              <w:rPr>
                <w:spacing w:val="-1"/>
              </w:rPr>
              <w:t>.</w:t>
            </w:r>
            <w:r w:rsidR="00F01F35" w:rsidRPr="00197CA9">
              <w:rPr>
                <w:spacing w:val="-1"/>
              </w:rPr>
              <w:t xml:space="preserve"> Правила выполнения рабочей документации автоматизации технологических процессов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ГОСТ 24.701-86</w:t>
            </w:r>
            <w:r w:rsidR="00A05AF5" w:rsidRPr="00197CA9">
              <w:rPr>
                <w:spacing w:val="-1"/>
              </w:rPr>
              <w:t>.</w:t>
            </w:r>
            <w:r w:rsidRPr="00197CA9">
              <w:rPr>
                <w:spacing w:val="-1"/>
              </w:rPr>
              <w:t xml:space="preserve"> ЕСС АСУ</w:t>
            </w:r>
            <w:r w:rsidR="00A05AF5" w:rsidRPr="00197CA9">
              <w:rPr>
                <w:spacing w:val="-1"/>
              </w:rPr>
              <w:t>.</w:t>
            </w:r>
            <w:r w:rsidRPr="00197CA9">
              <w:rPr>
                <w:spacing w:val="-1"/>
              </w:rPr>
              <w:t xml:space="preserve"> Надёжность автоматизированных систем управления;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РД 50-34.698-90</w:t>
            </w:r>
            <w:r w:rsidR="00A05AF5" w:rsidRPr="00197CA9">
              <w:rPr>
                <w:spacing w:val="-1"/>
              </w:rPr>
              <w:t>.</w:t>
            </w:r>
            <w:r w:rsidRPr="00197CA9">
              <w:rPr>
                <w:spacing w:val="-1"/>
              </w:rPr>
              <w:t xml:space="preserve"> Автоматизированные системы. Требования к содержанию документов;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t xml:space="preserve">СТО 70238424.27.100.010-2011. «Автоматизированные системы управления технологическими процессами (АСУ ТП) ТЭС. Условия создания. </w:t>
            </w:r>
            <w:r w:rsidRPr="00197CA9">
              <w:rPr>
                <w:spacing w:val="-20"/>
              </w:rPr>
              <w:t>Нормы и требования»;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"/>
              </w:rPr>
            </w:pPr>
            <w:r w:rsidRPr="00197CA9">
              <w:rPr>
                <w:spacing w:val="-1"/>
              </w:rPr>
              <w:t>СТО 11233753-001-2006</w:t>
            </w:r>
            <w:r w:rsidR="00A05AF5" w:rsidRPr="00197CA9">
              <w:rPr>
                <w:spacing w:val="-1"/>
              </w:rPr>
              <w:t>*.</w:t>
            </w:r>
            <w:r w:rsidRPr="00197CA9">
              <w:rPr>
                <w:spacing w:val="-1"/>
              </w:rPr>
              <w:t xml:space="preserve"> Системы Автоматизации Монтаж и наладка;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rPr>
                <w:spacing w:val="2"/>
              </w:rPr>
              <w:t>РД 153.34.1-35.127-2002</w:t>
            </w:r>
            <w:r w:rsidR="00A05AF5" w:rsidRPr="00197CA9">
              <w:rPr>
                <w:spacing w:val="2"/>
              </w:rPr>
              <w:t>.</w:t>
            </w:r>
            <w:r w:rsidRPr="00197CA9">
              <w:rPr>
                <w:spacing w:val="2"/>
              </w:rPr>
              <w:t xml:space="preserve"> Общие технические требования к программно-техническим </w:t>
            </w:r>
            <w:r w:rsidRPr="00197CA9">
              <w:t>комплексам для АСУ ТП тепловых электростанций.</w:t>
            </w:r>
          </w:p>
          <w:p w:rsidR="00AD008B" w:rsidRPr="00197CA9" w:rsidRDefault="00AD008B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СТО ОАО «ТГК-1». 34-35-587-А01-2013 Функции АСУ ТП. Нормы и требования.</w:t>
            </w:r>
          </w:p>
          <w:p w:rsidR="00AD008B" w:rsidRPr="00197CA9" w:rsidRDefault="00AD008B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Политика информационной безопасности ОАО «ТГК-1».</w:t>
            </w:r>
          </w:p>
          <w:p w:rsidR="00AD008B" w:rsidRPr="00197CA9" w:rsidRDefault="00AD008B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Политика информационной безопасности автоматизированной системы управления технологическими процессами ОАО «ТГК-1».</w:t>
            </w:r>
          </w:p>
          <w:p w:rsidR="00AD008B" w:rsidRPr="00197CA9" w:rsidRDefault="00AD008B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 xml:space="preserve">СТО ОАО «ТГК-1» 34-35-587-005-2013 «Автоматизированные системы управления технологическими процессами (АСУ ТП) ТЭС. Подсистема технологических защит. Нормы и требования».  </w:t>
            </w:r>
          </w:p>
          <w:p w:rsidR="00AD008B" w:rsidRPr="00197CA9" w:rsidRDefault="00AD008B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СТО ОАО «ТГК-1» 34.0-11-011-2013 «Метрологическое обеспечение в ОАО «ТГК-1. Основные положения».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rPr>
                <w:spacing w:val="2"/>
              </w:rPr>
              <w:t>РД 153-34.1-35.136-98. Методические указания по выполнению схем технологических защит теплоэнергетического оборудования ТЭС.</w:t>
            </w:r>
          </w:p>
          <w:p w:rsidR="00533165" w:rsidRPr="00197CA9" w:rsidRDefault="0053316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ГОСТ Р 8.654-2009 «Требования к программному обеспечению средств измерений»;</w:t>
            </w:r>
          </w:p>
          <w:p w:rsidR="00533165" w:rsidRPr="00197CA9" w:rsidRDefault="0053316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РД 153-34.0-11.117-2001 «Основные положения. Информационно-измерительные системы. Метрологическое обеспечение»;</w:t>
            </w:r>
          </w:p>
          <w:p w:rsidR="00533165" w:rsidRPr="00197CA9" w:rsidRDefault="0053316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РД 34.11.321-96 «Нормы погрешности измерений технологических параметров тепловых электростанций и подстанций»;</w:t>
            </w:r>
          </w:p>
          <w:p w:rsidR="00533165" w:rsidRPr="00197CA9" w:rsidRDefault="0053316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 xml:space="preserve">РД 34.11.410-95 «Методические указания по установлению номенклатуры эксплуатируемых на </w:t>
            </w:r>
            <w:proofErr w:type="spellStart"/>
            <w:r w:rsidRPr="00197CA9">
              <w:rPr>
                <w:spacing w:val="2"/>
              </w:rPr>
              <w:t>энергопредприятиях</w:t>
            </w:r>
            <w:proofErr w:type="spellEnd"/>
            <w:r w:rsidRPr="00197CA9">
              <w:rPr>
                <w:spacing w:val="2"/>
              </w:rPr>
              <w:t xml:space="preserve"> электроэнергетики средств измерений, подлежащих поверке»;</w:t>
            </w:r>
          </w:p>
          <w:p w:rsidR="00533165" w:rsidRPr="00197CA9" w:rsidRDefault="0053316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РД 153-34.0-11.205-98 «Методические указания. Измерительные каналы информационно-измерительных систем. Организация и порядок проведения калибровки»;</w:t>
            </w:r>
          </w:p>
          <w:p w:rsidR="00533165" w:rsidRPr="00197CA9" w:rsidRDefault="0053316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РД 34.11.202-95 «Методические указания. Измерительные каналы информационно-измерительных систем. Организация и порядок проведения метрологической аттестации»;</w:t>
            </w:r>
          </w:p>
          <w:p w:rsidR="00533165" w:rsidRPr="00197CA9" w:rsidRDefault="0053316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РД 34.11.206-94 «Методические указания. Информационно-измерительные системы. Методика обработки экспериментальных данных метрологической аттестации»;</w:t>
            </w:r>
          </w:p>
          <w:p w:rsidR="00533165" w:rsidRPr="00197CA9" w:rsidRDefault="0053316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2"/>
              </w:rPr>
            </w:pPr>
            <w:r w:rsidRPr="00197CA9">
              <w:rPr>
                <w:spacing w:val="2"/>
              </w:rPr>
              <w:t>Указание ОАО «ТГК-1» № 11-СЛ от 03.08.2011 г. «Об устранении нарушений метрологических правил и норм».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bookmarkStart w:id="9" w:name="OLE_LINK3"/>
            <w:bookmarkStart w:id="10" w:name="OLE_LINK4"/>
            <w:bookmarkEnd w:id="9"/>
            <w:bookmarkEnd w:id="10"/>
            <w:r w:rsidRPr="00197CA9">
              <w:rPr>
                <w:spacing w:val="2"/>
              </w:rPr>
              <w:t>РД 153-34.1-35.137-00. Технические требования к подсистеме</w:t>
            </w:r>
            <w:r w:rsidRPr="00197CA9">
              <w:t xml:space="preserve"> технологических защит,</w:t>
            </w:r>
            <w:r w:rsidRPr="00197CA9">
              <w:rPr>
                <w:spacing w:val="2"/>
              </w:rPr>
              <w:t xml:space="preserve"> </w:t>
            </w:r>
            <w:r w:rsidRPr="00197CA9">
              <w:t>выполненных на базе микропроцессорной техники.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t>РД 153-34.1-37.532.4-2001. Общие технические требования к системам химико-технологического мониторинга водно-химических режимов тепловых электростанций.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rPr>
                <w:spacing w:val="3"/>
              </w:rPr>
              <w:t>НПБ 105-03. Нормы пожарной безопасности. Определение категорий помещений, зданий и наружных установок по взрывопожарной и пожарной опасности.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t xml:space="preserve">РД-03-14-2005. Порядок оформления декларации промышленной безопасности опасных производственных объектов и перечень включаемых в нее сведений. </w:t>
            </w:r>
          </w:p>
          <w:p w:rsidR="00544E07" w:rsidRPr="00197CA9" w:rsidRDefault="00544E07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rPr>
                <w:spacing w:val="8"/>
              </w:rPr>
              <w:t xml:space="preserve">Правила безопасности сетей газораспределения и </w:t>
            </w:r>
            <w:proofErr w:type="spellStart"/>
            <w:r w:rsidRPr="00197CA9">
              <w:rPr>
                <w:spacing w:val="8"/>
              </w:rPr>
              <w:t>газопотр</w:t>
            </w:r>
            <w:r w:rsidR="00CE66C9" w:rsidRPr="00197CA9">
              <w:rPr>
                <w:spacing w:val="8"/>
              </w:rPr>
              <w:t>ебления</w:t>
            </w:r>
            <w:proofErr w:type="spellEnd"/>
            <w:r w:rsidRPr="00197CA9">
              <w:rPr>
                <w:spacing w:val="8"/>
              </w:rPr>
              <w:t xml:space="preserve">, </w:t>
            </w:r>
            <w:r w:rsidR="000972F4" w:rsidRPr="00197CA9">
              <w:rPr>
                <w:spacing w:val="8"/>
              </w:rPr>
              <w:t>утвержденные Приказом РТН № 542</w:t>
            </w:r>
            <w:r w:rsidRPr="00197CA9">
              <w:rPr>
                <w:spacing w:val="8"/>
              </w:rPr>
              <w:t xml:space="preserve"> </w:t>
            </w:r>
            <w:r w:rsidR="000972F4" w:rsidRPr="00197CA9">
              <w:rPr>
                <w:spacing w:val="8"/>
              </w:rPr>
              <w:t>от 15.09.2013 г.</w:t>
            </w:r>
            <w:r w:rsidRPr="00197CA9">
              <w:rPr>
                <w:spacing w:val="8"/>
              </w:rPr>
              <w:t xml:space="preserve"> </w:t>
            </w:r>
          </w:p>
          <w:p w:rsidR="006311CF" w:rsidRPr="00197CA9" w:rsidRDefault="006311CF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8"/>
              </w:rPr>
            </w:pPr>
            <w:r w:rsidRPr="00197CA9">
              <w:rPr>
                <w:spacing w:val="8"/>
              </w:rPr>
              <w:t>Приказ Минприроды России от 08.07.2009 N 205 «Об утверждении Порядка ведения собственниками водных объектов и водопользователями учета объема забора (изъятия) водных ресурсов из водных объектов и объема сброса сточных вод и (или) дренажных вод, их качества (с изменениями на 19.03.2013 г.)».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rPr>
                <w:spacing w:val="2"/>
              </w:rPr>
            </w:pPr>
            <w:r w:rsidRPr="00197CA9">
              <w:rPr>
                <w:spacing w:val="2"/>
              </w:rPr>
              <w:t>МДС 81-35.2004. Методика определения стоимости строительной продукции на территории Российской Федерации</w:t>
            </w:r>
            <w:r w:rsidR="00A05AF5" w:rsidRPr="00197CA9">
              <w:rPr>
                <w:spacing w:val="2"/>
              </w:rPr>
              <w:t>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</w:pPr>
            <w:r w:rsidRPr="00197CA9">
              <w:t>Методические рекомендации по составлению договоров подряда на строительство в Российской Федерации, утв. Протоколом Межведомственной комиссии по подрядным торгам при Госстрое РФ от 05.10.1999 N 12.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rPr>
                <w:spacing w:val="2"/>
              </w:rPr>
              <w:t xml:space="preserve">Методические материалы по страхованию строительных рисков, </w:t>
            </w:r>
            <w:r w:rsidRPr="00197CA9">
              <w:t xml:space="preserve">разработанные координационным центром по страхованию при Минстрое России, согласованные </w:t>
            </w:r>
            <w:proofErr w:type="spellStart"/>
            <w:r w:rsidRPr="00197CA9">
              <w:t>Росстрахнадзором</w:t>
            </w:r>
            <w:proofErr w:type="spellEnd"/>
            <w:r w:rsidRPr="00197CA9">
              <w:t xml:space="preserve"> и рекомендованные Минстроем России. Письмо Минстроя России от 30.08.96 № ВБ-13-185/7.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rPr>
                <w:spacing w:val="1"/>
              </w:rPr>
              <w:t>МДС 80-17.</w:t>
            </w:r>
            <w:r w:rsidRPr="00197CA9" w:rsidDel="001044D1">
              <w:rPr>
                <w:spacing w:val="1"/>
              </w:rPr>
              <w:t xml:space="preserve"> </w:t>
            </w:r>
            <w:r w:rsidRPr="00197CA9">
              <w:rPr>
                <w:spacing w:val="1"/>
              </w:rPr>
              <w:t xml:space="preserve">01. Методические рекомендации о проведении конкурсов на </w:t>
            </w:r>
            <w:r w:rsidRPr="00197CA9">
              <w:rPr>
                <w:spacing w:val="7"/>
              </w:rPr>
              <w:t xml:space="preserve">выполнение работ, оказание услуг в строительстве и жилищно-коммунальном </w:t>
            </w:r>
            <w:r w:rsidRPr="00197CA9">
              <w:t>хозяйстве</w:t>
            </w:r>
            <w:r w:rsidRPr="00197CA9">
              <w:rPr>
                <w:spacing w:val="-20"/>
              </w:rPr>
              <w:t xml:space="preserve"> в Российской Федерации, М, ЦНИИЭУС. 2001.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20"/>
              </w:rPr>
            </w:pPr>
            <w:r w:rsidRPr="00197CA9">
              <w:t xml:space="preserve">Постановление Госкомстата РФ от 11 ноября </w:t>
            </w:r>
            <w:r w:rsidRPr="00197CA9">
              <w:rPr>
                <w:spacing w:val="8"/>
              </w:rPr>
              <w:t xml:space="preserve">1999 г. № 100 «Об утверждении унифицированных форм первичной учетной </w:t>
            </w:r>
            <w:r w:rsidRPr="00197CA9">
              <w:rPr>
                <w:spacing w:val="2"/>
              </w:rPr>
              <w:t xml:space="preserve">документации по учету работ в капитальном строительстве </w:t>
            </w:r>
            <w:r w:rsidRPr="00197CA9">
              <w:rPr>
                <w:spacing w:val="-20"/>
              </w:rPr>
              <w:t>и ремонтно-строительных работ».</w:t>
            </w:r>
          </w:p>
          <w:p w:rsidR="00F01F35" w:rsidRPr="00197CA9" w:rsidRDefault="00F01F35" w:rsidP="00E44093">
            <w:pPr>
              <w:pStyle w:val="afa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pacing w:val="-10"/>
              </w:rPr>
            </w:pPr>
            <w:r w:rsidRPr="00197CA9">
              <w:t xml:space="preserve">Инструкция о порядке приемки продукции производственно-технического </w:t>
            </w:r>
            <w:r w:rsidRPr="00197CA9">
              <w:rPr>
                <w:spacing w:val="2"/>
              </w:rPr>
              <w:t>назначения и товаров народного потребления по количеству (утверждена</w:t>
            </w:r>
            <w:r w:rsidRPr="00197CA9">
              <w:rPr>
                <w:spacing w:val="2"/>
              </w:rPr>
              <w:br/>
              <w:t xml:space="preserve">постановлением Госарбитража СССР от 15 июня 1965 г. № П-6, с изменениями от </w:t>
            </w:r>
            <w:r w:rsidRPr="00197CA9">
              <w:rPr>
                <w:spacing w:val="-1"/>
              </w:rPr>
              <w:t>29 декабря 1973 г. и от 14 ноября 1974 г).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t xml:space="preserve">Инструкция о порядке приемки продукции производственно-технического </w:t>
            </w:r>
            <w:r w:rsidRPr="00197CA9">
              <w:rPr>
                <w:spacing w:val="8"/>
              </w:rPr>
              <w:t xml:space="preserve">назначения и товаров народного потребления по качеству (утверждена </w:t>
            </w:r>
            <w:r w:rsidRPr="00197CA9">
              <w:rPr>
                <w:spacing w:val="1"/>
              </w:rPr>
              <w:t xml:space="preserve">постановлением Госарбитража СССР от 25 апреля 1965 г. № П-7, с изменениями </w:t>
            </w:r>
            <w:r w:rsidRPr="00197CA9">
              <w:t xml:space="preserve">внесенными постановлениями Госарбитража СССР от 29 декабря 1973 г № 81. и от </w:t>
            </w:r>
            <w:r w:rsidRPr="00197CA9">
              <w:rPr>
                <w:spacing w:val="-2"/>
              </w:rPr>
              <w:t>14 ноября 1974 г. № 98).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t>Положение о порядке получения статуса субъекта оптового рынка и ведения реестра субъектов оптового рынка.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t>Регламент коммерческого учета электрической энергии на квалифицированных генерирующих объектах, функционирующих на розничных рынках электроэнергии</w:t>
            </w:r>
            <w:r w:rsidRPr="00197CA9" w:rsidDel="001044D1">
              <w:t xml:space="preserve"> </w:t>
            </w:r>
            <w:r w:rsidRPr="00197CA9">
              <w:t>(Приложение № 11.1 к Договору о присоединении к торговой системе оптового рынка электроэнергии).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t>РД 34.09.101-94</w:t>
            </w:r>
            <w:r w:rsidR="00C744EE" w:rsidRPr="00197CA9">
              <w:t>.</w:t>
            </w:r>
            <w:r w:rsidRPr="00197CA9">
              <w:t xml:space="preserve"> Типовая инструкция по учету электроэнергии при ее производстве, передаче и распределении.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rPr>
                <w:iCs/>
              </w:rPr>
              <w:t>Регламент допуска к торговой системе оптового рынка</w:t>
            </w:r>
            <w:r w:rsidRPr="00197CA9">
              <w:t>. (Приложение № 1 к Договору о присоединении к торговой системе оптового рынка электроэнергии).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t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Приложение № 3 к Регламенту оперативного диспетчерского управления электрическим режимом объектов управления ЕЭС.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t>Приказ ОАО РАО «ЕЭС России» от 09.09.05 № 603</w:t>
            </w:r>
            <w:r w:rsidR="00CE66C9" w:rsidRPr="00197CA9">
              <w:t xml:space="preserve"> «О приведении систем телемеханики и связи на генерирующих предприятиях электроэнергетики, входящих в состав холдинга </w:t>
            </w:r>
            <w:proofErr w:type="gramStart"/>
            <w:r w:rsidR="00CE66C9" w:rsidRPr="00197CA9">
              <w:t>ОАО  РАО</w:t>
            </w:r>
            <w:proofErr w:type="gramEnd"/>
            <w:r w:rsidR="00CE66C9" w:rsidRPr="00197CA9">
              <w:t xml:space="preserve"> “ЕЭС России, в соответствие с требованиями балансирующего рынка».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t>Регламент взаимодействия Корпоративного центра, Центра управления реформой, Бизнес-единиц,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t>Приложение № 4 к приказу ОАО «Газпром» от 26.12.2001 № 99.</w:t>
            </w:r>
          </w:p>
          <w:p w:rsidR="00F01F35" w:rsidRPr="00197CA9" w:rsidRDefault="00F01F35" w:rsidP="00E44093">
            <w:pPr>
              <w:pStyle w:val="afa"/>
              <w:numPr>
                <w:ilvl w:val="0"/>
                <w:numId w:val="9"/>
              </w:numPr>
            </w:pPr>
            <w:r w:rsidRPr="00197CA9">
              <w:t>Иные действующие законодательные и нормативные акты РФ.</w:t>
            </w:r>
          </w:p>
        </w:tc>
      </w:tr>
      <w:tr w:rsidR="00197CA9" w:rsidRPr="00197CA9" w:rsidTr="00D827E9">
        <w:trPr>
          <w:gridBefore w:val="1"/>
          <w:wBefore w:w="3" w:type="pct"/>
        </w:trPr>
        <w:tc>
          <w:tcPr>
            <w:tcW w:w="1581" w:type="pct"/>
          </w:tcPr>
          <w:p w:rsidR="00F01F35" w:rsidRPr="00197CA9" w:rsidRDefault="00F01F35" w:rsidP="00E44093">
            <w:pPr>
              <w:pStyle w:val="10"/>
              <w:keepNext w:val="0"/>
              <w:jc w:val="left"/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</w:pPr>
            <w:r w:rsidRPr="00197CA9">
              <w:rPr>
                <w:rFonts w:ascii="Times New Roman" w:hAnsi="Times New Roman"/>
                <w:caps/>
                <w:sz w:val="24"/>
                <w:szCs w:val="24"/>
                <w:lang w:val="ru-RU" w:eastAsia="ru-RU"/>
              </w:rPr>
              <w:t xml:space="preserve">11. Состав материалов, передаваемых заказчику </w:t>
            </w:r>
          </w:p>
        </w:tc>
        <w:tc>
          <w:tcPr>
            <w:tcW w:w="3416" w:type="pct"/>
            <w:noWrap/>
          </w:tcPr>
          <w:p w:rsidR="00F01F35" w:rsidRPr="00197CA9" w:rsidRDefault="00F01F35" w:rsidP="00E44093">
            <w:r w:rsidRPr="00197CA9">
              <w:t>Проектная документация представляется Заказчику в составе, соответствующем Постановлению Правительства Российской Федерации от 16 февраля 2008 года № 87 «О составе разделов проектной документации и требованиях к их содержанию» и настоящему заданию с приложением необходимых расчетов, графиков и диаграмм.</w:t>
            </w:r>
          </w:p>
          <w:p w:rsidR="00F01F35" w:rsidRPr="00197CA9" w:rsidRDefault="00F01F35" w:rsidP="00E44093">
            <w:r w:rsidRPr="00197CA9">
              <w:t>Рабочая документация</w:t>
            </w:r>
            <w:r w:rsidR="000F136F" w:rsidRPr="00197CA9">
              <w:t xml:space="preserve"> по подготовительному периоду</w:t>
            </w:r>
            <w:r w:rsidRPr="00197CA9">
              <w:t>.</w:t>
            </w:r>
          </w:p>
          <w:p w:rsidR="00F01F35" w:rsidRPr="00197CA9" w:rsidRDefault="00F01F35" w:rsidP="00E44093">
            <w:r w:rsidRPr="00197CA9">
              <w:t>Проектная</w:t>
            </w:r>
            <w:r w:rsidR="000F136F" w:rsidRPr="00197CA9">
              <w:t>,</w:t>
            </w:r>
            <w:r w:rsidR="00016025" w:rsidRPr="00197CA9">
              <w:t xml:space="preserve"> </w:t>
            </w:r>
            <w:r w:rsidR="000F136F" w:rsidRPr="00197CA9">
              <w:t xml:space="preserve">а </w:t>
            </w:r>
            <w:proofErr w:type="gramStart"/>
            <w:r w:rsidR="000F136F" w:rsidRPr="00197CA9">
              <w:t>так же</w:t>
            </w:r>
            <w:proofErr w:type="gramEnd"/>
            <w:r w:rsidRPr="00197CA9">
              <w:t xml:space="preserve"> рабочая документация</w:t>
            </w:r>
            <w:r w:rsidR="000F136F" w:rsidRPr="00197CA9">
              <w:t xml:space="preserve"> по подготовительному периоду</w:t>
            </w:r>
            <w:r w:rsidRPr="00197CA9">
              <w:t xml:space="preserve"> представляется в э</w:t>
            </w:r>
            <w:r w:rsidR="00CE6F10" w:rsidRPr="00197CA9">
              <w:t>лектронном виде на компакт дис</w:t>
            </w:r>
            <w:r w:rsidR="000B4D8E" w:rsidRPr="00197CA9">
              <w:t>к</w:t>
            </w:r>
            <w:r w:rsidR="00CE6F10" w:rsidRPr="00197CA9">
              <w:t>ах</w:t>
            </w:r>
            <w:r w:rsidRPr="00197CA9">
              <w:t xml:space="preserve"> в </w:t>
            </w:r>
            <w:r w:rsidR="00CE6F10" w:rsidRPr="00197CA9">
              <w:t>2 (двух</w:t>
            </w:r>
            <w:r w:rsidRPr="00197CA9">
              <w:t>) экземпляр</w:t>
            </w:r>
            <w:r w:rsidR="00CE6F10" w:rsidRPr="00197CA9">
              <w:t>ах</w:t>
            </w:r>
            <w:r w:rsidRPr="00197CA9">
              <w:t xml:space="preserve"> и бумажном носителе в 5 (пяти) экземплярах.</w:t>
            </w:r>
          </w:p>
          <w:p w:rsidR="00F01F35" w:rsidRPr="00197CA9" w:rsidRDefault="00F01F35" w:rsidP="00E44093">
            <w:r w:rsidRPr="00197CA9">
              <w:t>Технические отчеты о проведении инженерных изысканий (геодезические, экологические, геологические) в э</w:t>
            </w:r>
            <w:r w:rsidR="00CE6F10" w:rsidRPr="00197CA9">
              <w:t>лектронном виде на компакт дисках</w:t>
            </w:r>
            <w:r w:rsidRPr="00197CA9">
              <w:t xml:space="preserve"> в </w:t>
            </w:r>
            <w:r w:rsidR="000B4D8E" w:rsidRPr="00197CA9">
              <w:t>2</w:t>
            </w:r>
            <w:r w:rsidR="00CE6F10" w:rsidRPr="00197CA9">
              <w:t xml:space="preserve"> (двух) экземплярах</w:t>
            </w:r>
            <w:r w:rsidRPr="00197CA9">
              <w:t xml:space="preserve"> и бумажном носителе в 5 (пяти) экземплярах.</w:t>
            </w:r>
          </w:p>
          <w:p w:rsidR="00F01F35" w:rsidRPr="00197CA9" w:rsidRDefault="00F01F35" w:rsidP="00E44093">
            <w:pPr>
              <w:pStyle w:val="12"/>
              <w:spacing w:after="0" w:line="240" w:lineRule="auto"/>
              <w:ind w:left="0" w:firstLine="7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CA9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Согласования, указанные в Приложении №</w:t>
            </w:r>
            <w:r w:rsidR="00F22C52" w:rsidRPr="00197C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  <w:r w:rsidRPr="00197CA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197CA9">
              <w:rPr>
                <w:rFonts w:ascii="Times New Roman" w:hAnsi="Times New Roman"/>
              </w:rPr>
              <w:t xml:space="preserve"> </w:t>
            </w:r>
          </w:p>
        </w:tc>
      </w:tr>
    </w:tbl>
    <w:p w:rsidR="00F01F35" w:rsidRPr="00197CA9" w:rsidRDefault="00F01F35" w:rsidP="00E44093">
      <w:pPr>
        <w:ind w:firstLine="0"/>
      </w:pPr>
    </w:p>
    <w:p w:rsidR="00F01F35" w:rsidRPr="003C557F" w:rsidRDefault="003C557F" w:rsidP="00E44093">
      <w:pPr>
        <w:ind w:firstLine="0"/>
        <w:rPr>
          <w:sz w:val="20"/>
          <w:szCs w:val="20"/>
        </w:rPr>
      </w:pPr>
      <w:r w:rsidRPr="003C557F">
        <w:rPr>
          <w:sz w:val="20"/>
          <w:szCs w:val="20"/>
        </w:rPr>
        <w:t>Приложения</w:t>
      </w:r>
      <w:r w:rsidR="00F01F35" w:rsidRPr="003C557F">
        <w:rPr>
          <w:sz w:val="20"/>
          <w:szCs w:val="20"/>
        </w:rPr>
        <w:t>:</w:t>
      </w:r>
    </w:p>
    <w:p w:rsidR="00F01F35" w:rsidRPr="003C557F" w:rsidRDefault="00F01F35" w:rsidP="00E44093">
      <w:pPr>
        <w:ind w:firstLine="0"/>
        <w:rPr>
          <w:sz w:val="20"/>
          <w:szCs w:val="20"/>
        </w:rPr>
      </w:pPr>
    </w:p>
    <w:p w:rsidR="00F22C52" w:rsidRPr="003C557F" w:rsidRDefault="00F22C52" w:rsidP="00E44093">
      <w:pPr>
        <w:ind w:firstLine="0"/>
        <w:rPr>
          <w:sz w:val="20"/>
          <w:szCs w:val="20"/>
        </w:rPr>
      </w:pPr>
      <w:r w:rsidRPr="003C557F">
        <w:rPr>
          <w:sz w:val="20"/>
          <w:szCs w:val="20"/>
        </w:rPr>
        <w:t>1</w:t>
      </w:r>
      <w:r w:rsidR="00F01F35" w:rsidRPr="003C557F">
        <w:rPr>
          <w:sz w:val="20"/>
          <w:szCs w:val="20"/>
        </w:rPr>
        <w:t>. Объем разработки и согласований исходно-разрешительной документации.</w:t>
      </w:r>
    </w:p>
    <w:p w:rsidR="00803CB2" w:rsidRPr="003C557F" w:rsidRDefault="00F22C52" w:rsidP="00E44093">
      <w:pPr>
        <w:ind w:firstLine="0"/>
        <w:rPr>
          <w:sz w:val="20"/>
          <w:szCs w:val="20"/>
        </w:rPr>
      </w:pPr>
      <w:r w:rsidRPr="003C557F">
        <w:rPr>
          <w:sz w:val="20"/>
          <w:szCs w:val="20"/>
        </w:rPr>
        <w:t>2. Техническое задание на расчет тепловой и электрической схем по обеспечению электростанцией № 2 Центральной ТЭЦ заданной тепловой и электрической нагрузок при выводе из эксплуатации (в резерв) части генерирующего оборудования.</w:t>
      </w:r>
    </w:p>
    <w:p w:rsidR="00F01F35" w:rsidRPr="00197CA9" w:rsidRDefault="00803CB2" w:rsidP="00E44093">
      <w:pPr>
        <w:ind w:firstLine="0"/>
      </w:pPr>
      <w:r w:rsidRPr="003C557F">
        <w:rPr>
          <w:sz w:val="20"/>
          <w:szCs w:val="20"/>
        </w:rPr>
        <w:t>3. Техническое задание на строительство административно-бытового корпуса</w:t>
      </w:r>
      <w:r w:rsidRPr="00197CA9">
        <w:t>.</w:t>
      </w:r>
      <w:r w:rsidR="00F01F35" w:rsidRPr="00197CA9">
        <w:br w:type="page"/>
      </w:r>
    </w:p>
    <w:p w:rsidR="00F01F35" w:rsidRPr="00197CA9" w:rsidRDefault="00F01F35" w:rsidP="00E44093">
      <w:pPr>
        <w:jc w:val="right"/>
        <w:rPr>
          <w:sz w:val="22"/>
          <w:szCs w:val="22"/>
        </w:rPr>
      </w:pPr>
      <w:r w:rsidRPr="00197CA9">
        <w:rPr>
          <w:sz w:val="22"/>
          <w:szCs w:val="22"/>
        </w:rPr>
        <w:t>Приложение №</w:t>
      </w:r>
      <w:r w:rsidR="00F22C52" w:rsidRPr="00197CA9">
        <w:rPr>
          <w:sz w:val="22"/>
          <w:szCs w:val="22"/>
        </w:rPr>
        <w:t>1</w:t>
      </w:r>
    </w:p>
    <w:p w:rsidR="00F01F35" w:rsidRPr="00197CA9" w:rsidRDefault="00F01F35" w:rsidP="00E44093">
      <w:pPr>
        <w:pStyle w:val="Style2"/>
        <w:widowControl/>
        <w:spacing w:before="71"/>
        <w:rPr>
          <w:rStyle w:val="FontStyle11"/>
          <w:bCs/>
          <w:szCs w:val="28"/>
        </w:rPr>
      </w:pPr>
      <w:r w:rsidRPr="00197CA9">
        <w:rPr>
          <w:rStyle w:val="FontStyle11"/>
          <w:bCs/>
          <w:szCs w:val="28"/>
        </w:rPr>
        <w:t>Объем разработки и согласований исходно-разрешительной документации</w:t>
      </w:r>
      <w:r w:rsidR="0060601F" w:rsidRPr="00197CA9">
        <w:rPr>
          <w:rStyle w:val="FontStyle11"/>
          <w:bCs/>
          <w:szCs w:val="28"/>
        </w:rPr>
        <w:t>*</w:t>
      </w:r>
    </w:p>
    <w:p w:rsidR="00CE6F10" w:rsidRPr="00197CA9" w:rsidRDefault="00CE6F10" w:rsidP="00E44093">
      <w:pPr>
        <w:pStyle w:val="Style2"/>
        <w:widowControl/>
        <w:spacing w:before="71"/>
        <w:rPr>
          <w:rStyle w:val="FontStyle11"/>
          <w:bCs/>
          <w:szCs w:val="28"/>
        </w:rPr>
      </w:pPr>
    </w:p>
    <w:tbl>
      <w:tblPr>
        <w:tblW w:w="963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512"/>
        <w:gridCol w:w="1560"/>
      </w:tblGrid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  <w:r w:rsidRPr="00197CA9">
              <w:t>№ п.</w:t>
            </w:r>
            <w:r w:rsidRPr="00197CA9">
              <w:rPr>
                <w:lang w:val="en-US"/>
              </w:rPr>
              <w:t>/</w:t>
            </w:r>
            <w:r w:rsidRPr="00197CA9">
              <w:t>п.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5"/>
              <w:widowControl/>
              <w:ind w:left="2314"/>
              <w:rPr>
                <w:rStyle w:val="FontStyle12"/>
                <w:bCs/>
                <w:sz w:val="24"/>
              </w:rPr>
            </w:pPr>
            <w:r w:rsidRPr="00197CA9">
              <w:rPr>
                <w:rStyle w:val="FontStyle12"/>
                <w:bCs/>
                <w:sz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5"/>
              <w:widowControl/>
              <w:rPr>
                <w:rStyle w:val="FontStyle12"/>
                <w:bCs/>
                <w:sz w:val="24"/>
              </w:rPr>
            </w:pPr>
            <w:r w:rsidRPr="00197CA9">
              <w:rPr>
                <w:rStyle w:val="FontStyle12"/>
                <w:bCs/>
                <w:sz w:val="24"/>
              </w:rPr>
              <w:t>примечание</w:t>
            </w: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78" w:lineRule="exac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Получить техническое заключение об инженерно-геологических условиях участка предполагаемого строительства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78" w:lineRule="exact"/>
              <w:ind w:left="5" w:hanging="5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Получить технические условия ГУ ГОЧС МЧС РФ по СПб и ЛО по разделу ГО и ЧС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 xml:space="preserve">Согласовать проектную документацию в </w:t>
            </w:r>
            <w:r w:rsidRPr="00197CA9">
              <w:rPr>
                <w:rStyle w:val="FontStyle13"/>
                <w:spacing w:val="-20"/>
                <w:sz w:val="24"/>
              </w:rPr>
              <w:t>ГУ ГОЧС МЧС РФ</w:t>
            </w:r>
            <w:r w:rsidRPr="00197CA9">
              <w:rPr>
                <w:rStyle w:val="FontStyle13"/>
                <w:sz w:val="24"/>
              </w:rPr>
              <w:t xml:space="preserve"> п</w:t>
            </w:r>
            <w:r w:rsidRPr="00197CA9">
              <w:rPr>
                <w:rStyle w:val="FontStyle13"/>
                <w:spacing w:val="-20"/>
                <w:sz w:val="24"/>
              </w:rPr>
              <w:t>о СПБ и ЛО</w:t>
            </w:r>
            <w:r w:rsidRPr="00197CA9">
              <w:rPr>
                <w:rStyle w:val="FontStyle13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Разработать кадастровый план объекта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74" w:lineRule="exact"/>
              <w:ind w:left="5" w:hanging="5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Разработать и согласовать материалы действующей (актуализированной) топографической съемки на территории земельного участка в бумажном и электронном виде, зарегистрированные в отделе геолого-геодезической службы КГА, в М 1:500 при площади участка до 1га; в М 1:2000 при площади участка до10 га; в М 1:5000 при площади участка более 10 га.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74" w:lineRule="exact"/>
              <w:ind w:left="5" w:hanging="5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Составить Акт обследования территории на наличие (отсутствие) взрывоопасных предметов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78" w:lineRule="exact"/>
              <w:ind w:left="5" w:hanging="5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Представить результаты исследования территории по радиационному и химическому факторам.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74" w:lineRule="exac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Разработать и согласовать материалы ПНООЛР, проекты нормативов ПДВ и ПДС на действующем предприятии, акты проверок контролирующих организаций (</w:t>
            </w:r>
            <w:proofErr w:type="spellStart"/>
            <w:r w:rsidRPr="00197CA9">
              <w:rPr>
                <w:rStyle w:val="FontStyle13"/>
                <w:sz w:val="24"/>
              </w:rPr>
              <w:t>Роспотребнадзор</w:t>
            </w:r>
            <w:proofErr w:type="spellEnd"/>
            <w:r w:rsidRPr="00197CA9">
              <w:rPr>
                <w:rStyle w:val="FontStyle13"/>
                <w:sz w:val="24"/>
              </w:rPr>
              <w:t xml:space="preserve">, </w:t>
            </w:r>
            <w:proofErr w:type="spellStart"/>
            <w:r w:rsidRPr="00197CA9">
              <w:rPr>
                <w:rStyle w:val="FontStyle13"/>
                <w:sz w:val="24"/>
              </w:rPr>
              <w:t>Ростехнадзор</w:t>
            </w:r>
            <w:proofErr w:type="spellEnd"/>
            <w:r w:rsidRPr="00197CA9">
              <w:rPr>
                <w:rStyle w:val="FontStyle13"/>
                <w:sz w:val="24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40" w:lineRule="auto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3"/>
              <w:widowControl/>
              <w:spacing w:line="274" w:lineRule="exac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 xml:space="preserve">Представить результаты экологических обследований, утвержденных </w:t>
            </w:r>
            <w:proofErr w:type="spellStart"/>
            <w:r w:rsidRPr="00197CA9">
              <w:rPr>
                <w:rStyle w:val="FontStyle13"/>
                <w:sz w:val="24"/>
              </w:rPr>
              <w:t>Роспотребнадзором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3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Получить градостроительный план земельного участка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952"/>
            </w:pPr>
            <w:r w:rsidRPr="00197CA9">
              <w:t>Получить заключение КГИОП о статусе земельного участка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Представить результаты санитарно-эпидемиологических экспертиз по факторам среды обитания (по результатам химического, токсикологического, бактериологического и санитарно-</w:t>
            </w:r>
            <w:proofErr w:type="spellStart"/>
            <w:r w:rsidRPr="00197CA9">
              <w:t>паразитологического</w:t>
            </w:r>
            <w:proofErr w:type="spellEnd"/>
            <w:r w:rsidRPr="00197CA9">
              <w:t xml:space="preserve"> послойного исследования почв; радиационного исследования, исследования атмосферного воздуха, по физическим факторам - шуму, вибрации, инфразвуку, электромагнитному излучению)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Получить ТУ служб и ведомств города на подключение к инженерным сетям (ГРО «</w:t>
            </w:r>
            <w:proofErr w:type="spellStart"/>
            <w:r w:rsidRPr="00197CA9">
              <w:t>ПетербургГаз</w:t>
            </w:r>
            <w:proofErr w:type="spellEnd"/>
            <w:r w:rsidRPr="00197CA9">
              <w:t>», ГУП «Водоканал Санкт-Петербурга» и т.д.) (при необходимости)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Разработать и согласовать в установленном порядке специальные ТУ (при необходимости)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Согласовать с Комитетом по градостроительству и архитектуре СПб (КГА)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4"/>
              <w:widowControl/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Согласовать с Главным архитектором (выписка, ГП (ПЗУ) и фасады)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/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Согласовать с ОПС (на стадии РД) (при необходимости)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/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t>Согласовать с КГИОП (при необходимости)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19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t xml:space="preserve">Согласовать с Управлением </w:t>
            </w:r>
            <w:proofErr w:type="spellStart"/>
            <w:r w:rsidRPr="00197CA9">
              <w:t>Роспотребнадзора</w:t>
            </w:r>
            <w:proofErr w:type="spellEnd"/>
            <w:r w:rsidRPr="00197CA9">
              <w:t xml:space="preserve"> по г. Санкт-Петербург – санитарно-эпидемиологическое заключение по использованию земельного участка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20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</w:pPr>
            <w:r w:rsidRPr="00197CA9">
              <w:t>Согласование УСПХ; акт обследования зеленых насаждений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21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</w:pPr>
            <w:r w:rsidRPr="00197CA9">
              <w:t xml:space="preserve">Согласование </w:t>
            </w:r>
            <w:proofErr w:type="spellStart"/>
            <w:r w:rsidRPr="00197CA9">
              <w:t>Росаэронавигация</w:t>
            </w:r>
            <w:proofErr w:type="spellEnd"/>
            <w:r w:rsidRPr="00197CA9">
              <w:t xml:space="preserve"> (при необходимости)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22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</w:pPr>
            <w:r w:rsidRPr="00197CA9">
              <w:t>Согласование УГИБДД по ОДД (при необходимости)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23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Согласование СЗТУ «</w:t>
            </w:r>
            <w:proofErr w:type="spellStart"/>
            <w:r w:rsidRPr="00197CA9">
              <w:t>Росрыболовства</w:t>
            </w:r>
            <w:proofErr w:type="spellEnd"/>
            <w:r w:rsidRPr="00197CA9">
              <w:t>» (при необходимости)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24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Разработать и согласовать в установленном порядке технологический регламент обращения со строительными отходами (включая получение лимитов на утилизацию отходов)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25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Получить положительное заключение ФАУ "</w:t>
            </w:r>
            <w:proofErr w:type="spellStart"/>
            <w:r w:rsidRPr="00197CA9">
              <w:t>Главгосэкспертиза</w:t>
            </w:r>
            <w:proofErr w:type="spellEnd"/>
            <w:r w:rsidRPr="00197CA9">
              <w:t xml:space="preserve"> России"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26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Получить проект планировки территории и проект межевания территории (при необходимости)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  <w:tr w:rsidR="00197CA9" w:rsidRPr="00197CA9" w:rsidTr="00381A5C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  <w:r w:rsidRPr="00197CA9">
              <w:rPr>
                <w:rStyle w:val="FontStyle13"/>
                <w:sz w:val="24"/>
              </w:rPr>
              <w:t>27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ind w:right="102"/>
            </w:pPr>
            <w:r w:rsidRPr="00197CA9">
              <w:t>ТУ на вынос сетей из пятна застройки (при необходимости)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F10" w:rsidRPr="00197CA9" w:rsidRDefault="00CE6F10" w:rsidP="00E44093">
            <w:pPr>
              <w:pStyle w:val="Style6"/>
              <w:widowControl/>
              <w:spacing w:line="240" w:lineRule="auto"/>
              <w:jc w:val="left"/>
              <w:rPr>
                <w:rStyle w:val="FontStyle13"/>
                <w:sz w:val="24"/>
              </w:rPr>
            </w:pPr>
          </w:p>
        </w:tc>
      </w:tr>
    </w:tbl>
    <w:p w:rsidR="00F01F35" w:rsidRPr="00197CA9" w:rsidRDefault="0060601F" w:rsidP="00E44093">
      <w:r w:rsidRPr="00197CA9">
        <w:t>*</w:t>
      </w:r>
      <w:r w:rsidR="000F136F" w:rsidRPr="00197CA9">
        <w:t xml:space="preserve"> данный п</w:t>
      </w:r>
      <w:r w:rsidR="00016025" w:rsidRPr="00197CA9">
        <w:t>еречень не является исчерпывающи</w:t>
      </w:r>
      <w:r w:rsidR="000F136F" w:rsidRPr="00197CA9">
        <w:t>м и может быть уточнен на стадии разработки проектной документации, в том числе в процессе ее согласования с Заказчиком и компетентными надзорными органами, органами власти и т.д.</w:t>
      </w:r>
    </w:p>
    <w:p w:rsidR="00F01F35" w:rsidRPr="00197CA9" w:rsidRDefault="00F01F35" w:rsidP="00E44093"/>
    <w:p w:rsidR="00F01F35" w:rsidRPr="00197CA9" w:rsidRDefault="00F01F35" w:rsidP="00E44093">
      <w:pPr>
        <w:ind w:firstLine="0"/>
      </w:pPr>
      <w:r w:rsidRPr="00197CA9">
        <w:br w:type="page"/>
      </w:r>
    </w:p>
    <w:p w:rsidR="00F01F35" w:rsidRPr="00197CA9" w:rsidRDefault="00F01F35" w:rsidP="00E44093">
      <w:pPr>
        <w:ind w:firstLine="0"/>
      </w:pPr>
    </w:p>
    <w:tbl>
      <w:tblPr>
        <w:tblW w:w="10139" w:type="dxa"/>
        <w:tblInd w:w="108" w:type="dxa"/>
        <w:tblLook w:val="01E0" w:firstRow="1" w:lastRow="1" w:firstColumn="1" w:lastColumn="1" w:noHBand="0" w:noVBand="0"/>
      </w:tblPr>
      <w:tblGrid>
        <w:gridCol w:w="5036"/>
        <w:gridCol w:w="5103"/>
      </w:tblGrid>
      <w:tr w:rsidR="00197CA9" w:rsidRPr="00197CA9">
        <w:trPr>
          <w:trHeight w:val="89"/>
        </w:trPr>
        <w:tc>
          <w:tcPr>
            <w:tcW w:w="10139" w:type="dxa"/>
            <w:gridSpan w:val="2"/>
          </w:tcPr>
          <w:p w:rsidR="00F01F35" w:rsidRPr="00197CA9" w:rsidRDefault="00F01F35" w:rsidP="00E44093">
            <w:pPr>
              <w:jc w:val="center"/>
              <w:rPr>
                <w:b/>
              </w:rPr>
            </w:pPr>
            <w:r w:rsidRPr="00197CA9">
              <w:rPr>
                <w:b/>
              </w:rPr>
              <w:t>Согласовано:</w:t>
            </w:r>
          </w:p>
        </w:tc>
      </w:tr>
      <w:tr w:rsidR="00197CA9" w:rsidRPr="00197CA9">
        <w:tc>
          <w:tcPr>
            <w:tcW w:w="5036" w:type="dxa"/>
          </w:tcPr>
          <w:p w:rsidR="00F01F35" w:rsidRPr="00197CA9" w:rsidRDefault="00486F0A" w:rsidP="00E44093">
            <w:pPr>
              <w:ind w:firstLine="0"/>
            </w:pPr>
            <w:r w:rsidRPr="00197CA9">
              <w:t xml:space="preserve">Заместитель генерального директора по развитию </w:t>
            </w:r>
            <w:r w:rsidR="00F01F35" w:rsidRPr="00197CA9">
              <w:t>ОАО «ТГК-1»</w:t>
            </w:r>
          </w:p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  <w:jc w:val="left"/>
            </w:pPr>
            <w:r w:rsidRPr="00197CA9">
              <w:t>Заместитель главного инженера ОАО «ТГК-1»</w:t>
            </w: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/>
        </w:tc>
        <w:tc>
          <w:tcPr>
            <w:tcW w:w="5103" w:type="dxa"/>
          </w:tcPr>
          <w:p w:rsidR="00F01F35" w:rsidRPr="00197CA9" w:rsidRDefault="00F01F35" w:rsidP="00E44093"/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>
            <w:pPr>
              <w:ind w:firstLine="0"/>
            </w:pPr>
            <w:r w:rsidRPr="00197CA9">
              <w:t>__________________ Э.Н. Лисицкий</w:t>
            </w:r>
          </w:p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  <w:r w:rsidRPr="00197CA9">
              <w:t>__________________ А.И. Воробьёв</w:t>
            </w: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/>
        </w:tc>
        <w:tc>
          <w:tcPr>
            <w:tcW w:w="5103" w:type="dxa"/>
          </w:tcPr>
          <w:p w:rsidR="00F01F35" w:rsidRPr="00197CA9" w:rsidRDefault="00F01F35" w:rsidP="00E44093"/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>
            <w:pPr>
              <w:ind w:firstLine="0"/>
            </w:pPr>
            <w:r w:rsidRPr="00197CA9">
              <w:t>«____</w:t>
            </w:r>
            <w:r w:rsidR="00486F0A" w:rsidRPr="00197CA9">
              <w:t>_» ________________________ 2015</w:t>
            </w:r>
            <w:r w:rsidRPr="00197CA9">
              <w:t xml:space="preserve"> г.</w:t>
            </w:r>
          </w:p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  <w:r w:rsidRPr="00197CA9">
              <w:t>«____</w:t>
            </w:r>
            <w:r w:rsidR="00486F0A" w:rsidRPr="00197CA9">
              <w:t>_» ________________________ 2015</w:t>
            </w:r>
            <w:r w:rsidRPr="00197CA9">
              <w:t xml:space="preserve"> г.</w:t>
            </w: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>
            <w:pPr>
              <w:jc w:val="center"/>
            </w:pPr>
          </w:p>
        </w:tc>
        <w:tc>
          <w:tcPr>
            <w:tcW w:w="5103" w:type="dxa"/>
          </w:tcPr>
          <w:p w:rsidR="00F01F35" w:rsidRPr="00197CA9" w:rsidRDefault="00F01F35" w:rsidP="00E44093"/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>
            <w:pPr>
              <w:ind w:firstLine="0"/>
            </w:pPr>
            <w:r w:rsidRPr="00197CA9">
              <w:t>Заместитель главного инженера ОАО «ТГК-1»</w:t>
            </w:r>
          </w:p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  <w:r w:rsidRPr="00197CA9">
              <w:t>Начальник Департамента по корпоративной защите ОАО «ТГК-1»</w:t>
            </w: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/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>
            <w:pPr>
              <w:ind w:firstLine="0"/>
            </w:pPr>
            <w:r w:rsidRPr="00197CA9">
              <w:t>__________________ Р.Б. Магидов</w:t>
            </w:r>
          </w:p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  <w:r w:rsidRPr="00197CA9">
              <w:t>__________________ А.В. Бондарев</w:t>
            </w: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/>
        </w:tc>
        <w:tc>
          <w:tcPr>
            <w:tcW w:w="5103" w:type="dxa"/>
          </w:tcPr>
          <w:p w:rsidR="00F01F35" w:rsidRPr="00197CA9" w:rsidRDefault="00F01F35" w:rsidP="00E44093"/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>
            <w:pPr>
              <w:ind w:firstLine="0"/>
            </w:pPr>
            <w:r w:rsidRPr="00197CA9">
              <w:t>«____</w:t>
            </w:r>
            <w:r w:rsidR="00486F0A" w:rsidRPr="00197CA9">
              <w:t>_» ________________________ 2015</w:t>
            </w:r>
            <w:r w:rsidRPr="00197CA9">
              <w:t xml:space="preserve"> г.</w:t>
            </w:r>
          </w:p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  <w:r w:rsidRPr="00197CA9">
              <w:t>«_____» ________________________ 201</w:t>
            </w:r>
            <w:r w:rsidR="00486F0A" w:rsidRPr="00197CA9">
              <w:t>5</w:t>
            </w:r>
            <w:r w:rsidRPr="00197CA9">
              <w:t xml:space="preserve"> г.</w:t>
            </w:r>
          </w:p>
        </w:tc>
      </w:tr>
      <w:tr w:rsidR="00197CA9" w:rsidRPr="00197CA9">
        <w:trPr>
          <w:trHeight w:val="89"/>
        </w:trPr>
        <w:tc>
          <w:tcPr>
            <w:tcW w:w="5036" w:type="dxa"/>
          </w:tcPr>
          <w:p w:rsidR="00F01F35" w:rsidRPr="00197CA9" w:rsidRDefault="00F01F35" w:rsidP="00E44093"/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/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>
            <w:pPr>
              <w:ind w:firstLine="0"/>
            </w:pPr>
            <w:r w:rsidRPr="00197CA9">
              <w:t>Директор ДКС Центральной ТЭЦ</w:t>
            </w:r>
          </w:p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  <w:r w:rsidRPr="00197CA9">
              <w:t>Директор Центральной ТЭЦ</w:t>
            </w: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>
            <w:pPr>
              <w:ind w:firstLine="0"/>
            </w:pPr>
            <w:r w:rsidRPr="00197CA9">
              <w:t>филиала «Невский» ОАО «ТГК-1»</w:t>
            </w:r>
          </w:p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  <w:r w:rsidRPr="00197CA9">
              <w:t>филиала «Невский» ОАО «ТГК-1»</w:t>
            </w: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/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>
            <w:pPr>
              <w:ind w:firstLine="0"/>
            </w:pPr>
            <w:r w:rsidRPr="00197CA9">
              <w:t>__________________ И.И. Садовский</w:t>
            </w:r>
          </w:p>
        </w:tc>
        <w:tc>
          <w:tcPr>
            <w:tcW w:w="5103" w:type="dxa"/>
          </w:tcPr>
          <w:p w:rsidR="00F01F35" w:rsidRPr="00197CA9" w:rsidRDefault="00486F0A" w:rsidP="00E44093">
            <w:pPr>
              <w:ind w:firstLine="0"/>
            </w:pPr>
            <w:r w:rsidRPr="00197CA9">
              <w:t>__________________ А.П</w:t>
            </w:r>
            <w:r w:rsidR="00F01F35" w:rsidRPr="00197CA9">
              <w:t xml:space="preserve">. </w:t>
            </w:r>
            <w:r w:rsidRPr="00197CA9">
              <w:t>Николаев</w:t>
            </w:r>
          </w:p>
        </w:tc>
      </w:tr>
      <w:tr w:rsidR="00197CA9" w:rsidRPr="00197CA9">
        <w:tc>
          <w:tcPr>
            <w:tcW w:w="5036" w:type="dxa"/>
          </w:tcPr>
          <w:p w:rsidR="00F01F35" w:rsidRPr="00197CA9" w:rsidRDefault="00F01F35" w:rsidP="00E44093"/>
        </w:tc>
        <w:tc>
          <w:tcPr>
            <w:tcW w:w="5103" w:type="dxa"/>
          </w:tcPr>
          <w:p w:rsidR="00F01F35" w:rsidRPr="00197CA9" w:rsidRDefault="00F01F35" w:rsidP="00E44093"/>
        </w:tc>
      </w:tr>
      <w:tr w:rsidR="00F01F35" w:rsidRPr="00197CA9">
        <w:tc>
          <w:tcPr>
            <w:tcW w:w="5036" w:type="dxa"/>
          </w:tcPr>
          <w:p w:rsidR="00F01F35" w:rsidRPr="00197CA9" w:rsidRDefault="00F01F35" w:rsidP="00E44093">
            <w:pPr>
              <w:ind w:firstLine="0"/>
            </w:pPr>
            <w:r w:rsidRPr="00197CA9">
              <w:t>«_____» ________________________ 201</w:t>
            </w:r>
            <w:r w:rsidR="00486F0A" w:rsidRPr="00197CA9">
              <w:t>5</w:t>
            </w:r>
            <w:r w:rsidRPr="00197CA9">
              <w:t xml:space="preserve"> г.</w:t>
            </w:r>
          </w:p>
        </w:tc>
        <w:tc>
          <w:tcPr>
            <w:tcW w:w="5103" w:type="dxa"/>
          </w:tcPr>
          <w:p w:rsidR="00F01F35" w:rsidRPr="00197CA9" w:rsidRDefault="00F01F35" w:rsidP="00E44093">
            <w:pPr>
              <w:ind w:firstLine="0"/>
            </w:pPr>
            <w:r w:rsidRPr="00197CA9">
              <w:t>«____</w:t>
            </w:r>
            <w:r w:rsidR="00486F0A" w:rsidRPr="00197CA9">
              <w:t>_» ________________________ 2015</w:t>
            </w:r>
            <w:r w:rsidRPr="00197CA9">
              <w:t xml:space="preserve"> г.</w:t>
            </w:r>
          </w:p>
        </w:tc>
      </w:tr>
    </w:tbl>
    <w:p w:rsidR="00F01F35" w:rsidRPr="00197CA9" w:rsidRDefault="00F01F35" w:rsidP="00E44093">
      <w:pPr>
        <w:ind w:firstLine="0"/>
        <w:rPr>
          <w:lang w:val="en-US"/>
        </w:rPr>
      </w:pPr>
    </w:p>
    <w:p w:rsidR="00F01F35" w:rsidRPr="00197CA9" w:rsidRDefault="00F01F35" w:rsidP="00E44093">
      <w:pPr>
        <w:ind w:firstLine="0"/>
        <w:rPr>
          <w:lang w:val="en-US"/>
        </w:rPr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</w:pPr>
    </w:p>
    <w:p w:rsidR="00F01F35" w:rsidRPr="00197CA9" w:rsidRDefault="00F01F35" w:rsidP="00E44093">
      <w:pPr>
        <w:ind w:firstLine="0"/>
        <w:rPr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03"/>
        <w:gridCol w:w="5103"/>
      </w:tblGrid>
      <w:tr w:rsidR="00F01F35" w:rsidRPr="00197CA9" w:rsidTr="00E44093">
        <w:tc>
          <w:tcPr>
            <w:tcW w:w="5281" w:type="dxa"/>
          </w:tcPr>
          <w:p w:rsidR="00F01F35" w:rsidRPr="00197CA9" w:rsidRDefault="00F01F35" w:rsidP="00E44093">
            <w:pPr>
              <w:ind w:firstLine="0"/>
            </w:pPr>
            <w:r w:rsidRPr="00197CA9">
              <w:t>Заказчик _________________</w:t>
            </w:r>
          </w:p>
        </w:tc>
        <w:tc>
          <w:tcPr>
            <w:tcW w:w="5281" w:type="dxa"/>
            <w:shd w:val="clear" w:color="auto" w:fill="auto"/>
          </w:tcPr>
          <w:p w:rsidR="00F01F35" w:rsidRPr="00197CA9" w:rsidRDefault="00F01F35" w:rsidP="00E44093">
            <w:pPr>
              <w:ind w:firstLine="0"/>
            </w:pPr>
            <w:r w:rsidRPr="00197CA9">
              <w:t>Подрядчик _________________</w:t>
            </w:r>
          </w:p>
        </w:tc>
      </w:tr>
    </w:tbl>
    <w:p w:rsidR="00F01F35" w:rsidRPr="00197CA9" w:rsidRDefault="00F01F35" w:rsidP="00E44093">
      <w:pPr>
        <w:ind w:firstLine="0"/>
        <w:rPr>
          <w:lang w:val="en-US"/>
        </w:rPr>
      </w:pPr>
    </w:p>
    <w:p w:rsidR="00F01F35" w:rsidRPr="00197CA9" w:rsidRDefault="00F01F35" w:rsidP="00E44093">
      <w:pPr>
        <w:widowControl w:val="0"/>
        <w:autoSpaceDE w:val="0"/>
        <w:autoSpaceDN w:val="0"/>
        <w:adjustRightInd w:val="0"/>
        <w:ind w:right="24"/>
      </w:pPr>
    </w:p>
    <w:sectPr w:rsidR="00F01F35" w:rsidRPr="00197CA9" w:rsidSect="00977404">
      <w:footerReference w:type="first" r:id="rId11"/>
      <w:pgSz w:w="11906" w:h="16838" w:code="9"/>
      <w:pgMar w:top="1276" w:right="707" w:bottom="1843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AA1" w:rsidRDefault="00CD5AA1">
      <w:r>
        <w:separator/>
      </w:r>
    </w:p>
  </w:endnote>
  <w:endnote w:type="continuationSeparator" w:id="0">
    <w:p w:rsidR="00CD5AA1" w:rsidRDefault="00CD5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Arial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AA1" w:rsidRDefault="00CD5AA1" w:rsidP="001232E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5AA1" w:rsidRDefault="00CD5AA1" w:rsidP="001232E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AA1" w:rsidRDefault="00CD5AA1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C614E8">
      <w:rPr>
        <w:noProof/>
      </w:rPr>
      <w:t>72</w:t>
    </w:r>
    <w:r>
      <w:rPr>
        <w:noProof/>
      </w:rPr>
      <w:fldChar w:fldCharType="end"/>
    </w:r>
  </w:p>
  <w:p w:rsidR="00CD5AA1" w:rsidRDefault="00CD5AA1" w:rsidP="002C3A6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AA1" w:rsidRDefault="00CD5AA1">
    <w:pPr>
      <w:pStyle w:val="a7"/>
      <w:jc w:val="right"/>
    </w:pPr>
  </w:p>
  <w:p w:rsidR="00CD5AA1" w:rsidRDefault="00CD5AA1" w:rsidP="008D3C90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AA1" w:rsidRDefault="00CD5AA1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14E8">
      <w:rPr>
        <w:noProof/>
      </w:rPr>
      <w:t>2</w:t>
    </w:r>
    <w:r>
      <w:rPr>
        <w:noProof/>
      </w:rPr>
      <w:fldChar w:fldCharType="end"/>
    </w:r>
  </w:p>
  <w:p w:rsidR="00CD5AA1" w:rsidRDefault="00CD5AA1" w:rsidP="008D3C90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AA1" w:rsidRDefault="00CD5AA1">
      <w:r>
        <w:separator/>
      </w:r>
    </w:p>
  </w:footnote>
  <w:footnote w:type="continuationSeparator" w:id="0">
    <w:p w:rsidR="00CD5AA1" w:rsidRDefault="00CD5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D3F"/>
    <w:multiLevelType w:val="hybridMultilevel"/>
    <w:tmpl w:val="9FA02DAE"/>
    <w:lvl w:ilvl="0" w:tplc="68D2B8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74C97"/>
    <w:multiLevelType w:val="hybridMultilevel"/>
    <w:tmpl w:val="0E4A8C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732877"/>
    <w:multiLevelType w:val="multilevel"/>
    <w:tmpl w:val="ABE4B858"/>
    <w:lvl w:ilvl="0">
      <w:start w:val="1"/>
      <w:numFmt w:val="decimal"/>
      <w:lvlText w:val="1.12.%1."/>
      <w:lvlJc w:val="left"/>
      <w:pPr>
        <w:ind w:left="1069" w:hanging="360"/>
      </w:pPr>
      <w:rPr>
        <w:rFonts w:cs="Times New Roman" w:hint="default"/>
        <w:strike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lvlText w:val="1.1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05193478"/>
    <w:multiLevelType w:val="hybridMultilevel"/>
    <w:tmpl w:val="54243A0E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B5E3C"/>
    <w:multiLevelType w:val="hybridMultilevel"/>
    <w:tmpl w:val="877AD12E"/>
    <w:lvl w:ilvl="0" w:tplc="31D2B03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897F6A"/>
    <w:multiLevelType w:val="hybridMultilevel"/>
    <w:tmpl w:val="AED83B8A"/>
    <w:lvl w:ilvl="0" w:tplc="31D2B034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A1737DE"/>
    <w:multiLevelType w:val="hybridMultilevel"/>
    <w:tmpl w:val="081EC988"/>
    <w:lvl w:ilvl="0" w:tplc="0419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7">
    <w:nsid w:val="0DBA4F53"/>
    <w:multiLevelType w:val="hybridMultilevel"/>
    <w:tmpl w:val="1F428BE8"/>
    <w:lvl w:ilvl="0" w:tplc="AF5E237E">
      <w:start w:val="1"/>
      <w:numFmt w:val="decimal"/>
      <w:pStyle w:val="a"/>
      <w:lvlText w:val="2.14.3.%1."/>
      <w:lvlJc w:val="left"/>
      <w:pPr>
        <w:ind w:left="12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59" w:hanging="180"/>
      </w:pPr>
      <w:rPr>
        <w:rFonts w:cs="Times New Roman"/>
      </w:rPr>
    </w:lvl>
  </w:abstractNum>
  <w:abstractNum w:abstractNumId="8">
    <w:nsid w:val="0E172B2F"/>
    <w:multiLevelType w:val="hybridMultilevel"/>
    <w:tmpl w:val="B8EA7D92"/>
    <w:lvl w:ilvl="0" w:tplc="9920EABA">
      <w:start w:val="1"/>
      <w:numFmt w:val="bullet"/>
      <w:lvlText w:val="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9">
    <w:nsid w:val="0E4F0E1A"/>
    <w:multiLevelType w:val="hybridMultilevel"/>
    <w:tmpl w:val="771AB4B2"/>
    <w:lvl w:ilvl="0" w:tplc="9CA2A1DE">
      <w:start w:val="1"/>
      <w:numFmt w:val="bullet"/>
      <w:pStyle w:val="-texttable"/>
      <w:lvlText w:val="–"/>
      <w:lvlJc w:val="left"/>
      <w:pPr>
        <w:tabs>
          <w:tab w:val="num" w:pos="719"/>
        </w:tabs>
        <w:ind w:left="719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0">
    <w:nsid w:val="0EA45655"/>
    <w:multiLevelType w:val="hybridMultilevel"/>
    <w:tmpl w:val="71C87B5C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386A7E"/>
    <w:multiLevelType w:val="hybridMultilevel"/>
    <w:tmpl w:val="E5FC8818"/>
    <w:lvl w:ilvl="0" w:tplc="6D6A0E7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15A504A6"/>
    <w:multiLevelType w:val="hybridMultilevel"/>
    <w:tmpl w:val="27E6F7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881D63"/>
    <w:multiLevelType w:val="hybridMultilevel"/>
    <w:tmpl w:val="1CE623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C2B5E9C"/>
    <w:multiLevelType w:val="multilevel"/>
    <w:tmpl w:val="76F4CF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1D3E041B"/>
    <w:multiLevelType w:val="hybridMultilevel"/>
    <w:tmpl w:val="83723CE6"/>
    <w:lvl w:ilvl="0" w:tplc="31D2B034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1FA23502"/>
    <w:multiLevelType w:val="hybridMultilevel"/>
    <w:tmpl w:val="9042A756"/>
    <w:lvl w:ilvl="0" w:tplc="31D2B034">
      <w:start w:val="1"/>
      <w:numFmt w:val="bullet"/>
      <w:lvlText w:val="­"/>
      <w:lvlJc w:val="left"/>
      <w:pPr>
        <w:ind w:left="81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>
    <w:nsid w:val="20B16628"/>
    <w:multiLevelType w:val="hybridMultilevel"/>
    <w:tmpl w:val="8304D3CE"/>
    <w:lvl w:ilvl="0" w:tplc="FD123D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5743D4"/>
    <w:multiLevelType w:val="hybridMultilevel"/>
    <w:tmpl w:val="9578C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9F50F0"/>
    <w:multiLevelType w:val="multilevel"/>
    <w:tmpl w:val="C2CC822E"/>
    <w:lvl w:ilvl="0">
      <w:start w:val="1"/>
      <w:numFmt w:val="decimal"/>
      <w:pStyle w:val="a1"/>
      <w:lvlText w:val="%1."/>
      <w:lvlJc w:val="left"/>
      <w:pPr>
        <w:tabs>
          <w:tab w:val="num" w:pos="501"/>
        </w:tabs>
        <w:ind w:left="501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51" w:hanging="5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69"/>
        </w:tabs>
        <w:ind w:left="1869" w:hanging="172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73"/>
        </w:tabs>
        <w:ind w:left="2373" w:hanging="223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021"/>
        </w:tabs>
        <w:ind w:left="287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1"/>
        </w:tabs>
        <w:ind w:left="3381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1"/>
        </w:tabs>
        <w:ind w:left="388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1"/>
        </w:tabs>
        <w:ind w:left="4461" w:hanging="1440"/>
      </w:pPr>
      <w:rPr>
        <w:rFonts w:cs="Times New Roman" w:hint="default"/>
      </w:rPr>
    </w:lvl>
  </w:abstractNum>
  <w:abstractNum w:abstractNumId="21">
    <w:nsid w:val="2894649A"/>
    <w:multiLevelType w:val="hybridMultilevel"/>
    <w:tmpl w:val="4B66F878"/>
    <w:lvl w:ilvl="0" w:tplc="29CE3B5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425B3D"/>
    <w:multiLevelType w:val="hybridMultilevel"/>
    <w:tmpl w:val="03AEA264"/>
    <w:lvl w:ilvl="0" w:tplc="31D2B034">
      <w:start w:val="1"/>
      <w:numFmt w:val="bullet"/>
      <w:lvlText w:val="­"/>
      <w:lvlJc w:val="left"/>
      <w:pPr>
        <w:ind w:left="1462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>
    <w:nsid w:val="2CD81F87"/>
    <w:multiLevelType w:val="hybridMultilevel"/>
    <w:tmpl w:val="778A6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443C8C"/>
    <w:multiLevelType w:val="hybridMultilevel"/>
    <w:tmpl w:val="0E762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8C65A0"/>
    <w:multiLevelType w:val="multilevel"/>
    <w:tmpl w:val="51D4907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32FC2531"/>
    <w:multiLevelType w:val="multilevel"/>
    <w:tmpl w:val="DAA46C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37BC676D"/>
    <w:multiLevelType w:val="hybridMultilevel"/>
    <w:tmpl w:val="2EBAE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3719F8"/>
    <w:multiLevelType w:val="multilevel"/>
    <w:tmpl w:val="743E0CD2"/>
    <w:styleLink w:val="1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512" w:hanging="432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9">
    <w:nsid w:val="3E31144D"/>
    <w:multiLevelType w:val="multilevel"/>
    <w:tmpl w:val="07C0C930"/>
    <w:lvl w:ilvl="0">
      <w:start w:val="1"/>
      <w:numFmt w:val="decimal"/>
      <w:lvlText w:val="%1.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cs="Times New Roman" w:hint="default"/>
        <w:b/>
      </w:rPr>
    </w:lvl>
    <w:lvl w:ilvl="2">
      <w:start w:val="1"/>
      <w:numFmt w:val="decimal"/>
      <w:lvlText w:val="1.1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8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18" w:hanging="1800"/>
      </w:pPr>
      <w:rPr>
        <w:rFonts w:cs="Times New Roman" w:hint="default"/>
      </w:rPr>
    </w:lvl>
  </w:abstractNum>
  <w:abstractNum w:abstractNumId="30">
    <w:nsid w:val="4229721A"/>
    <w:multiLevelType w:val="hybridMultilevel"/>
    <w:tmpl w:val="9CDAC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07AD5"/>
    <w:multiLevelType w:val="multilevel"/>
    <w:tmpl w:val="3836E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476002AE"/>
    <w:multiLevelType w:val="hybridMultilevel"/>
    <w:tmpl w:val="18F4B9A2"/>
    <w:lvl w:ilvl="0" w:tplc="9FD427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76B22A3"/>
    <w:multiLevelType w:val="hybridMultilevel"/>
    <w:tmpl w:val="0896C8EA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>
    <w:nsid w:val="48E00BCA"/>
    <w:multiLevelType w:val="hybridMultilevel"/>
    <w:tmpl w:val="DCC4008C"/>
    <w:lvl w:ilvl="0" w:tplc="FFFFFFFF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49E346DE"/>
    <w:multiLevelType w:val="hybridMultilevel"/>
    <w:tmpl w:val="F982A088"/>
    <w:lvl w:ilvl="0" w:tplc="31D2B034">
      <w:start w:val="1"/>
      <w:numFmt w:val="bullet"/>
      <w:lvlText w:val="­"/>
      <w:lvlJc w:val="left"/>
      <w:pPr>
        <w:ind w:left="32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38" w:hanging="360"/>
      </w:pPr>
      <w:rPr>
        <w:rFonts w:ascii="Wingdings" w:hAnsi="Wingdings" w:hint="default"/>
      </w:rPr>
    </w:lvl>
  </w:abstractNum>
  <w:abstractNum w:abstractNumId="36">
    <w:nsid w:val="4B9E235E"/>
    <w:multiLevelType w:val="hybridMultilevel"/>
    <w:tmpl w:val="0742BD42"/>
    <w:lvl w:ilvl="0" w:tplc="31D2B034">
      <w:start w:val="1"/>
      <w:numFmt w:val="bullet"/>
      <w:lvlText w:val="­"/>
      <w:lvlJc w:val="left"/>
      <w:pPr>
        <w:ind w:left="1462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7">
    <w:nsid w:val="4E803C1B"/>
    <w:multiLevelType w:val="hybridMultilevel"/>
    <w:tmpl w:val="8D4890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F093F79"/>
    <w:multiLevelType w:val="hybridMultilevel"/>
    <w:tmpl w:val="87CC19B6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>
    <w:nsid w:val="57B05374"/>
    <w:multiLevelType w:val="hybridMultilevel"/>
    <w:tmpl w:val="96AA7F9A"/>
    <w:lvl w:ilvl="0" w:tplc="31D2B034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0">
    <w:nsid w:val="57E3697B"/>
    <w:multiLevelType w:val="hybridMultilevel"/>
    <w:tmpl w:val="2A961408"/>
    <w:lvl w:ilvl="0" w:tplc="946095DA">
      <w:start w:val="1"/>
      <w:numFmt w:val="bullet"/>
      <w:lvlText w:val=""/>
      <w:lvlJc w:val="left"/>
      <w:pPr>
        <w:tabs>
          <w:tab w:val="num" w:pos="687"/>
        </w:tabs>
        <w:ind w:left="744" w:hanging="51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1">
    <w:nsid w:val="58DF1C02"/>
    <w:multiLevelType w:val="multilevel"/>
    <w:tmpl w:val="0B6A4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>
    <w:nsid w:val="5A6E6C80"/>
    <w:multiLevelType w:val="hybridMultilevel"/>
    <w:tmpl w:val="CC2A232C"/>
    <w:lvl w:ilvl="0" w:tplc="C472F976">
      <w:start w:val="1"/>
      <w:numFmt w:val="decimal"/>
      <w:lvlText w:val="1.7.%1."/>
      <w:lvlJc w:val="left"/>
      <w:pPr>
        <w:ind w:left="142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3">
    <w:nsid w:val="5C056C41"/>
    <w:multiLevelType w:val="hybridMultilevel"/>
    <w:tmpl w:val="9C18B6A6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4">
    <w:nsid w:val="5E9B346D"/>
    <w:multiLevelType w:val="hybridMultilevel"/>
    <w:tmpl w:val="0980ED58"/>
    <w:lvl w:ilvl="0" w:tplc="31D2B034">
      <w:start w:val="1"/>
      <w:numFmt w:val="bullet"/>
      <w:lvlText w:val="­"/>
      <w:lvlJc w:val="left"/>
      <w:pPr>
        <w:ind w:left="133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5">
    <w:nsid w:val="5FAF7CFA"/>
    <w:multiLevelType w:val="multilevel"/>
    <w:tmpl w:val="8C227D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557"/>
        </w:tabs>
        <w:ind w:left="557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54"/>
        </w:tabs>
        <w:ind w:left="7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71"/>
        </w:tabs>
        <w:ind w:left="7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48"/>
        </w:tabs>
        <w:ind w:left="11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65"/>
        </w:tabs>
        <w:ind w:left="11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42"/>
        </w:tabs>
        <w:ind w:left="15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36"/>
        </w:tabs>
        <w:ind w:left="1936" w:hanging="1800"/>
      </w:pPr>
      <w:rPr>
        <w:rFonts w:cs="Times New Roman" w:hint="default"/>
      </w:rPr>
    </w:lvl>
  </w:abstractNum>
  <w:abstractNum w:abstractNumId="46">
    <w:nsid w:val="60E90D11"/>
    <w:multiLevelType w:val="hybridMultilevel"/>
    <w:tmpl w:val="CEC4D0DC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>
    <w:nsid w:val="61054C0A"/>
    <w:multiLevelType w:val="hybridMultilevel"/>
    <w:tmpl w:val="AA0060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1320471"/>
    <w:multiLevelType w:val="hybridMultilevel"/>
    <w:tmpl w:val="2BB8AA54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9">
    <w:nsid w:val="63C247E8"/>
    <w:multiLevelType w:val="hybridMultilevel"/>
    <w:tmpl w:val="9CD28C42"/>
    <w:lvl w:ilvl="0" w:tplc="31D2B03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6120962"/>
    <w:multiLevelType w:val="hybridMultilevel"/>
    <w:tmpl w:val="2F764714"/>
    <w:lvl w:ilvl="0" w:tplc="31D2B034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1">
    <w:nsid w:val="67446FDF"/>
    <w:multiLevelType w:val="hybridMultilevel"/>
    <w:tmpl w:val="FF4832FE"/>
    <w:lvl w:ilvl="0" w:tplc="31D2B034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2">
    <w:nsid w:val="695C2AA3"/>
    <w:multiLevelType w:val="hybridMultilevel"/>
    <w:tmpl w:val="F878B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99F5909"/>
    <w:multiLevelType w:val="hybridMultilevel"/>
    <w:tmpl w:val="A92EB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43219D"/>
    <w:multiLevelType w:val="hybridMultilevel"/>
    <w:tmpl w:val="54EC5BE2"/>
    <w:lvl w:ilvl="0" w:tplc="31D2B034">
      <w:start w:val="1"/>
      <w:numFmt w:val="bullet"/>
      <w:lvlText w:val="­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5">
    <w:nsid w:val="6C972986"/>
    <w:multiLevelType w:val="hybridMultilevel"/>
    <w:tmpl w:val="8234932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6">
    <w:nsid w:val="6D5C321F"/>
    <w:multiLevelType w:val="hybridMultilevel"/>
    <w:tmpl w:val="24DC95E4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7">
    <w:nsid w:val="6FC35DCC"/>
    <w:multiLevelType w:val="hybridMultilevel"/>
    <w:tmpl w:val="463CEEA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8">
    <w:nsid w:val="71C60459"/>
    <w:multiLevelType w:val="hybridMultilevel"/>
    <w:tmpl w:val="FD00804A"/>
    <w:lvl w:ilvl="0" w:tplc="6E7CF30E">
      <w:start w:val="1"/>
      <w:numFmt w:val="decimal"/>
      <w:lvlText w:val="%1."/>
      <w:lvlJc w:val="left"/>
      <w:pPr>
        <w:ind w:left="1237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  <w:rPr>
        <w:rFonts w:cs="Times New Roman"/>
      </w:rPr>
    </w:lvl>
  </w:abstractNum>
  <w:abstractNum w:abstractNumId="59">
    <w:nsid w:val="72574AD9"/>
    <w:multiLevelType w:val="hybridMultilevel"/>
    <w:tmpl w:val="EC38DAC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0">
    <w:nsid w:val="72D05F95"/>
    <w:multiLevelType w:val="hybridMultilevel"/>
    <w:tmpl w:val="2AAC7A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D2B8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802359A"/>
    <w:multiLevelType w:val="hybridMultilevel"/>
    <w:tmpl w:val="26E0AAE2"/>
    <w:lvl w:ilvl="0" w:tplc="31D2B034">
      <w:start w:val="1"/>
      <w:numFmt w:val="bullet"/>
      <w:lvlText w:val="­"/>
      <w:lvlJc w:val="left"/>
      <w:pPr>
        <w:ind w:left="97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95A5214"/>
    <w:multiLevelType w:val="hybridMultilevel"/>
    <w:tmpl w:val="09266436"/>
    <w:lvl w:ilvl="0" w:tplc="31D2B03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9981BDF"/>
    <w:multiLevelType w:val="hybridMultilevel"/>
    <w:tmpl w:val="D408AF70"/>
    <w:lvl w:ilvl="0" w:tplc="04190001">
      <w:start w:val="1"/>
      <w:numFmt w:val="bullet"/>
      <w:lvlText w:val=""/>
      <w:lvlJc w:val="left"/>
      <w:pPr>
        <w:tabs>
          <w:tab w:val="num" w:pos="687"/>
        </w:tabs>
        <w:ind w:left="744" w:hanging="51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4">
    <w:nsid w:val="7D074785"/>
    <w:multiLevelType w:val="hybridMultilevel"/>
    <w:tmpl w:val="189EAEBE"/>
    <w:lvl w:ilvl="0" w:tplc="31D2B034">
      <w:start w:val="1"/>
      <w:numFmt w:val="bullet"/>
      <w:lvlText w:val="­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5">
    <w:nsid w:val="7EF004DE"/>
    <w:multiLevelType w:val="hybridMultilevel"/>
    <w:tmpl w:val="665A1B40"/>
    <w:lvl w:ilvl="0" w:tplc="943ADC00">
      <w:start w:val="1"/>
      <w:numFmt w:val="bullet"/>
      <w:pStyle w:val="--0312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37"/>
  </w:num>
  <w:num w:numId="4">
    <w:abstractNumId w:val="25"/>
  </w:num>
  <w:num w:numId="5">
    <w:abstractNumId w:val="29"/>
  </w:num>
  <w:num w:numId="6">
    <w:abstractNumId w:val="20"/>
  </w:num>
  <w:num w:numId="7">
    <w:abstractNumId w:val="15"/>
  </w:num>
  <w:num w:numId="8">
    <w:abstractNumId w:val="6"/>
  </w:num>
  <w:num w:numId="9">
    <w:abstractNumId w:val="27"/>
  </w:num>
  <w:num w:numId="10">
    <w:abstractNumId w:val="8"/>
  </w:num>
  <w:num w:numId="11">
    <w:abstractNumId w:val="65"/>
  </w:num>
  <w:num w:numId="12">
    <w:abstractNumId w:val="40"/>
  </w:num>
  <w:num w:numId="13">
    <w:abstractNumId w:val="9"/>
  </w:num>
  <w:num w:numId="14">
    <w:abstractNumId w:val="42"/>
  </w:num>
  <w:num w:numId="15">
    <w:abstractNumId w:val="2"/>
  </w:num>
  <w:num w:numId="16">
    <w:abstractNumId w:val="61"/>
  </w:num>
  <w:num w:numId="17">
    <w:abstractNumId w:val="3"/>
  </w:num>
  <w:num w:numId="18">
    <w:abstractNumId w:val="56"/>
  </w:num>
  <w:num w:numId="19">
    <w:abstractNumId w:val="33"/>
  </w:num>
  <w:num w:numId="20">
    <w:abstractNumId w:val="35"/>
  </w:num>
  <w:num w:numId="21">
    <w:abstractNumId w:val="39"/>
  </w:num>
  <w:num w:numId="22">
    <w:abstractNumId w:val="51"/>
  </w:num>
  <w:num w:numId="23">
    <w:abstractNumId w:val="48"/>
  </w:num>
  <w:num w:numId="24">
    <w:abstractNumId w:val="63"/>
  </w:num>
  <w:num w:numId="25">
    <w:abstractNumId w:val="17"/>
  </w:num>
  <w:num w:numId="26">
    <w:abstractNumId w:val="38"/>
  </w:num>
  <w:num w:numId="27">
    <w:abstractNumId w:val="43"/>
  </w:num>
  <w:num w:numId="28">
    <w:abstractNumId w:val="64"/>
  </w:num>
  <w:num w:numId="29">
    <w:abstractNumId w:val="49"/>
  </w:num>
  <w:num w:numId="30">
    <w:abstractNumId w:val="12"/>
  </w:num>
  <w:num w:numId="31">
    <w:abstractNumId w:val="54"/>
  </w:num>
  <w:num w:numId="32">
    <w:abstractNumId w:val="16"/>
  </w:num>
  <w:num w:numId="33">
    <w:abstractNumId w:val="10"/>
  </w:num>
  <w:num w:numId="34">
    <w:abstractNumId w:val="5"/>
  </w:num>
  <w:num w:numId="35">
    <w:abstractNumId w:val="34"/>
  </w:num>
  <w:num w:numId="36">
    <w:abstractNumId w:val="22"/>
  </w:num>
  <w:num w:numId="37">
    <w:abstractNumId w:val="50"/>
  </w:num>
  <w:num w:numId="38">
    <w:abstractNumId w:val="44"/>
  </w:num>
  <w:num w:numId="39">
    <w:abstractNumId w:val="7"/>
  </w:num>
  <w:num w:numId="40">
    <w:abstractNumId w:val="46"/>
  </w:num>
  <w:num w:numId="41">
    <w:abstractNumId w:val="62"/>
  </w:num>
  <w:num w:numId="42">
    <w:abstractNumId w:val="14"/>
  </w:num>
  <w:num w:numId="43">
    <w:abstractNumId w:val="19"/>
  </w:num>
  <w:num w:numId="44">
    <w:abstractNumId w:val="59"/>
  </w:num>
  <w:num w:numId="45">
    <w:abstractNumId w:val="4"/>
  </w:num>
  <w:num w:numId="46">
    <w:abstractNumId w:val="23"/>
  </w:num>
  <w:num w:numId="47">
    <w:abstractNumId w:val="58"/>
  </w:num>
  <w:num w:numId="48">
    <w:abstractNumId w:val="11"/>
  </w:num>
  <w:num w:numId="49">
    <w:abstractNumId w:val="55"/>
  </w:num>
  <w:num w:numId="50">
    <w:abstractNumId w:val="45"/>
  </w:num>
  <w:num w:numId="51">
    <w:abstractNumId w:val="57"/>
  </w:num>
  <w:num w:numId="52">
    <w:abstractNumId w:val="36"/>
  </w:num>
  <w:num w:numId="53">
    <w:abstractNumId w:val="24"/>
  </w:num>
  <w:num w:numId="54">
    <w:abstractNumId w:val="53"/>
  </w:num>
  <w:num w:numId="55">
    <w:abstractNumId w:val="18"/>
  </w:num>
  <w:num w:numId="56">
    <w:abstractNumId w:val="60"/>
  </w:num>
  <w:num w:numId="57">
    <w:abstractNumId w:val="0"/>
  </w:num>
  <w:num w:numId="58">
    <w:abstractNumId w:val="47"/>
  </w:num>
  <w:num w:numId="59">
    <w:abstractNumId w:val="52"/>
  </w:num>
  <w:num w:numId="60">
    <w:abstractNumId w:val="13"/>
  </w:num>
  <w:num w:numId="61">
    <w:abstractNumId w:val="1"/>
  </w:num>
  <w:num w:numId="62">
    <w:abstractNumId w:val="41"/>
  </w:num>
  <w:num w:numId="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</w:num>
  <w:num w:numId="65">
    <w:abstractNumId w:val="26"/>
  </w:num>
  <w:num w:numId="66">
    <w:abstractNumId w:val="3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2E4"/>
    <w:rsid w:val="00001B3F"/>
    <w:rsid w:val="00002442"/>
    <w:rsid w:val="0000244B"/>
    <w:rsid w:val="00002BB0"/>
    <w:rsid w:val="00003234"/>
    <w:rsid w:val="00003586"/>
    <w:rsid w:val="00003E81"/>
    <w:rsid w:val="0000443B"/>
    <w:rsid w:val="00005A95"/>
    <w:rsid w:val="00005B62"/>
    <w:rsid w:val="0000663A"/>
    <w:rsid w:val="00006871"/>
    <w:rsid w:val="000079CE"/>
    <w:rsid w:val="00011F47"/>
    <w:rsid w:val="0001274D"/>
    <w:rsid w:val="000131F4"/>
    <w:rsid w:val="000134D8"/>
    <w:rsid w:val="0001368A"/>
    <w:rsid w:val="000144AD"/>
    <w:rsid w:val="000145F6"/>
    <w:rsid w:val="00015424"/>
    <w:rsid w:val="00016025"/>
    <w:rsid w:val="000163BA"/>
    <w:rsid w:val="000166E7"/>
    <w:rsid w:val="00016C73"/>
    <w:rsid w:val="00016C8F"/>
    <w:rsid w:val="000170C8"/>
    <w:rsid w:val="000177B1"/>
    <w:rsid w:val="00017F4A"/>
    <w:rsid w:val="000206CA"/>
    <w:rsid w:val="00021FEC"/>
    <w:rsid w:val="00022E07"/>
    <w:rsid w:val="00022EFC"/>
    <w:rsid w:val="00023A54"/>
    <w:rsid w:val="0002411A"/>
    <w:rsid w:val="00024128"/>
    <w:rsid w:val="000245FA"/>
    <w:rsid w:val="00026379"/>
    <w:rsid w:val="000265E3"/>
    <w:rsid w:val="00027307"/>
    <w:rsid w:val="00027C68"/>
    <w:rsid w:val="0003118A"/>
    <w:rsid w:val="000317E4"/>
    <w:rsid w:val="00032660"/>
    <w:rsid w:val="000339D5"/>
    <w:rsid w:val="00034FC6"/>
    <w:rsid w:val="00035340"/>
    <w:rsid w:val="0003627D"/>
    <w:rsid w:val="000363EA"/>
    <w:rsid w:val="00036BDE"/>
    <w:rsid w:val="000400BE"/>
    <w:rsid w:val="00040103"/>
    <w:rsid w:val="00040BD5"/>
    <w:rsid w:val="00044FCC"/>
    <w:rsid w:val="000460C4"/>
    <w:rsid w:val="000460EE"/>
    <w:rsid w:val="00046831"/>
    <w:rsid w:val="00046A8B"/>
    <w:rsid w:val="0004706F"/>
    <w:rsid w:val="00047133"/>
    <w:rsid w:val="000478D3"/>
    <w:rsid w:val="00047904"/>
    <w:rsid w:val="00050E50"/>
    <w:rsid w:val="00053D0C"/>
    <w:rsid w:val="000545AF"/>
    <w:rsid w:val="00054B6F"/>
    <w:rsid w:val="00055813"/>
    <w:rsid w:val="00055D3E"/>
    <w:rsid w:val="00055F46"/>
    <w:rsid w:val="00056165"/>
    <w:rsid w:val="00056257"/>
    <w:rsid w:val="00056380"/>
    <w:rsid w:val="00056C8C"/>
    <w:rsid w:val="00057EC0"/>
    <w:rsid w:val="00060DBF"/>
    <w:rsid w:val="00060EC4"/>
    <w:rsid w:val="0006182B"/>
    <w:rsid w:val="00061B05"/>
    <w:rsid w:val="0006382B"/>
    <w:rsid w:val="00063BBA"/>
    <w:rsid w:val="00067B92"/>
    <w:rsid w:val="00070516"/>
    <w:rsid w:val="00071099"/>
    <w:rsid w:val="00072131"/>
    <w:rsid w:val="00072183"/>
    <w:rsid w:val="00072335"/>
    <w:rsid w:val="00073E05"/>
    <w:rsid w:val="000752DA"/>
    <w:rsid w:val="000754D2"/>
    <w:rsid w:val="00075BB7"/>
    <w:rsid w:val="00077CA0"/>
    <w:rsid w:val="00077CDD"/>
    <w:rsid w:val="000841DB"/>
    <w:rsid w:val="00085CFB"/>
    <w:rsid w:val="00087271"/>
    <w:rsid w:val="00087570"/>
    <w:rsid w:val="00092365"/>
    <w:rsid w:val="0009476E"/>
    <w:rsid w:val="000950FB"/>
    <w:rsid w:val="00095CA0"/>
    <w:rsid w:val="0009650F"/>
    <w:rsid w:val="00096AD5"/>
    <w:rsid w:val="000972F4"/>
    <w:rsid w:val="000A0040"/>
    <w:rsid w:val="000A1ED5"/>
    <w:rsid w:val="000A302E"/>
    <w:rsid w:val="000A37BF"/>
    <w:rsid w:val="000A4FD5"/>
    <w:rsid w:val="000A5942"/>
    <w:rsid w:val="000A681D"/>
    <w:rsid w:val="000A6BA2"/>
    <w:rsid w:val="000A6CFA"/>
    <w:rsid w:val="000A7B0E"/>
    <w:rsid w:val="000B1243"/>
    <w:rsid w:val="000B1360"/>
    <w:rsid w:val="000B1901"/>
    <w:rsid w:val="000B24EF"/>
    <w:rsid w:val="000B3495"/>
    <w:rsid w:val="000B43A6"/>
    <w:rsid w:val="000B4D8E"/>
    <w:rsid w:val="000B566E"/>
    <w:rsid w:val="000B5840"/>
    <w:rsid w:val="000B66B5"/>
    <w:rsid w:val="000B6D9E"/>
    <w:rsid w:val="000B72B4"/>
    <w:rsid w:val="000B7B32"/>
    <w:rsid w:val="000B7CF8"/>
    <w:rsid w:val="000C099C"/>
    <w:rsid w:val="000C0DAA"/>
    <w:rsid w:val="000C11B6"/>
    <w:rsid w:val="000C4F12"/>
    <w:rsid w:val="000C57AE"/>
    <w:rsid w:val="000C5A95"/>
    <w:rsid w:val="000C5EDD"/>
    <w:rsid w:val="000D0156"/>
    <w:rsid w:val="000D1225"/>
    <w:rsid w:val="000D13A6"/>
    <w:rsid w:val="000D1EE4"/>
    <w:rsid w:val="000D2B27"/>
    <w:rsid w:val="000D3559"/>
    <w:rsid w:val="000D4B27"/>
    <w:rsid w:val="000D5E06"/>
    <w:rsid w:val="000D6413"/>
    <w:rsid w:val="000D688F"/>
    <w:rsid w:val="000D6FFE"/>
    <w:rsid w:val="000E116B"/>
    <w:rsid w:val="000E1EB6"/>
    <w:rsid w:val="000E34C7"/>
    <w:rsid w:val="000E3D35"/>
    <w:rsid w:val="000E4567"/>
    <w:rsid w:val="000E4E38"/>
    <w:rsid w:val="000E6345"/>
    <w:rsid w:val="000E69DF"/>
    <w:rsid w:val="000E7C4E"/>
    <w:rsid w:val="000E7DDB"/>
    <w:rsid w:val="000F1187"/>
    <w:rsid w:val="000F136F"/>
    <w:rsid w:val="000F1A1A"/>
    <w:rsid w:val="000F29D4"/>
    <w:rsid w:val="000F3312"/>
    <w:rsid w:val="000F33F6"/>
    <w:rsid w:val="000F7471"/>
    <w:rsid w:val="000F7EB5"/>
    <w:rsid w:val="001006B8"/>
    <w:rsid w:val="00100F32"/>
    <w:rsid w:val="001010B6"/>
    <w:rsid w:val="00101A35"/>
    <w:rsid w:val="00101DD4"/>
    <w:rsid w:val="0010311A"/>
    <w:rsid w:val="001037F5"/>
    <w:rsid w:val="00103CA2"/>
    <w:rsid w:val="001044D1"/>
    <w:rsid w:val="0010555C"/>
    <w:rsid w:val="001100C0"/>
    <w:rsid w:val="00110E68"/>
    <w:rsid w:val="001124A1"/>
    <w:rsid w:val="00113097"/>
    <w:rsid w:val="00113AD5"/>
    <w:rsid w:val="00113F51"/>
    <w:rsid w:val="00113FF5"/>
    <w:rsid w:val="00115A72"/>
    <w:rsid w:val="00115B70"/>
    <w:rsid w:val="00116B4C"/>
    <w:rsid w:val="0011726A"/>
    <w:rsid w:val="00117D78"/>
    <w:rsid w:val="00120BFC"/>
    <w:rsid w:val="001230D4"/>
    <w:rsid w:val="001232E4"/>
    <w:rsid w:val="00123657"/>
    <w:rsid w:val="001241D1"/>
    <w:rsid w:val="00125C9C"/>
    <w:rsid w:val="001261F9"/>
    <w:rsid w:val="00130409"/>
    <w:rsid w:val="00130489"/>
    <w:rsid w:val="001308A9"/>
    <w:rsid w:val="001309E0"/>
    <w:rsid w:val="00132106"/>
    <w:rsid w:val="00133055"/>
    <w:rsid w:val="001339B6"/>
    <w:rsid w:val="001349D8"/>
    <w:rsid w:val="00134AED"/>
    <w:rsid w:val="00134C16"/>
    <w:rsid w:val="00135B27"/>
    <w:rsid w:val="00135DD5"/>
    <w:rsid w:val="00136958"/>
    <w:rsid w:val="00141583"/>
    <w:rsid w:val="00142F14"/>
    <w:rsid w:val="00144B31"/>
    <w:rsid w:val="00145C8C"/>
    <w:rsid w:val="001462A1"/>
    <w:rsid w:val="00146CA4"/>
    <w:rsid w:val="0014790B"/>
    <w:rsid w:val="001506FE"/>
    <w:rsid w:val="00151C82"/>
    <w:rsid w:val="001524AC"/>
    <w:rsid w:val="001531B5"/>
    <w:rsid w:val="00153271"/>
    <w:rsid w:val="00153396"/>
    <w:rsid w:val="00153C97"/>
    <w:rsid w:val="001549AE"/>
    <w:rsid w:val="00154CA3"/>
    <w:rsid w:val="0015516C"/>
    <w:rsid w:val="0015612E"/>
    <w:rsid w:val="001563F5"/>
    <w:rsid w:val="00160633"/>
    <w:rsid w:val="00160DA3"/>
    <w:rsid w:val="00161AA2"/>
    <w:rsid w:val="00163105"/>
    <w:rsid w:val="00163313"/>
    <w:rsid w:val="00163330"/>
    <w:rsid w:val="00164CB2"/>
    <w:rsid w:val="00164EB5"/>
    <w:rsid w:val="00166E6D"/>
    <w:rsid w:val="00167DE7"/>
    <w:rsid w:val="00167E35"/>
    <w:rsid w:val="001701DA"/>
    <w:rsid w:val="00170F8B"/>
    <w:rsid w:val="00171F4F"/>
    <w:rsid w:val="001725CA"/>
    <w:rsid w:val="0017465B"/>
    <w:rsid w:val="00175637"/>
    <w:rsid w:val="001764B9"/>
    <w:rsid w:val="00176523"/>
    <w:rsid w:val="00177387"/>
    <w:rsid w:val="001774A7"/>
    <w:rsid w:val="0018206F"/>
    <w:rsid w:val="001823C0"/>
    <w:rsid w:val="00185A00"/>
    <w:rsid w:val="00185F1F"/>
    <w:rsid w:val="0018617D"/>
    <w:rsid w:val="00187960"/>
    <w:rsid w:val="001904DC"/>
    <w:rsid w:val="00191FC3"/>
    <w:rsid w:val="0019224F"/>
    <w:rsid w:val="00193924"/>
    <w:rsid w:val="00195009"/>
    <w:rsid w:val="001953A3"/>
    <w:rsid w:val="0019656D"/>
    <w:rsid w:val="00197702"/>
    <w:rsid w:val="00197CA9"/>
    <w:rsid w:val="001A1719"/>
    <w:rsid w:val="001A208B"/>
    <w:rsid w:val="001A21AF"/>
    <w:rsid w:val="001A478F"/>
    <w:rsid w:val="001A5D81"/>
    <w:rsid w:val="001A5E18"/>
    <w:rsid w:val="001A5ED0"/>
    <w:rsid w:val="001A6753"/>
    <w:rsid w:val="001A6AC9"/>
    <w:rsid w:val="001A6D69"/>
    <w:rsid w:val="001A715A"/>
    <w:rsid w:val="001A7A2E"/>
    <w:rsid w:val="001B17D2"/>
    <w:rsid w:val="001B1921"/>
    <w:rsid w:val="001B2389"/>
    <w:rsid w:val="001B34F7"/>
    <w:rsid w:val="001B35BB"/>
    <w:rsid w:val="001B4C26"/>
    <w:rsid w:val="001B50F2"/>
    <w:rsid w:val="001B624F"/>
    <w:rsid w:val="001B63AC"/>
    <w:rsid w:val="001B69B8"/>
    <w:rsid w:val="001B7018"/>
    <w:rsid w:val="001B707B"/>
    <w:rsid w:val="001C00CF"/>
    <w:rsid w:val="001C02A9"/>
    <w:rsid w:val="001C2C36"/>
    <w:rsid w:val="001C38D4"/>
    <w:rsid w:val="001C38E2"/>
    <w:rsid w:val="001C50C3"/>
    <w:rsid w:val="001C50EE"/>
    <w:rsid w:val="001C5C6D"/>
    <w:rsid w:val="001C6074"/>
    <w:rsid w:val="001C6170"/>
    <w:rsid w:val="001D0203"/>
    <w:rsid w:val="001D0FF0"/>
    <w:rsid w:val="001D1C66"/>
    <w:rsid w:val="001D2514"/>
    <w:rsid w:val="001D2627"/>
    <w:rsid w:val="001D356D"/>
    <w:rsid w:val="001D3A0F"/>
    <w:rsid w:val="001D52BF"/>
    <w:rsid w:val="001D5E87"/>
    <w:rsid w:val="001D60DD"/>
    <w:rsid w:val="001D6311"/>
    <w:rsid w:val="001D7306"/>
    <w:rsid w:val="001D7FE1"/>
    <w:rsid w:val="001E1334"/>
    <w:rsid w:val="001E1A7E"/>
    <w:rsid w:val="001E1BC1"/>
    <w:rsid w:val="001E2B0E"/>
    <w:rsid w:val="001E3AB2"/>
    <w:rsid w:val="001E42C7"/>
    <w:rsid w:val="001E64B9"/>
    <w:rsid w:val="001E64EB"/>
    <w:rsid w:val="001E6AE2"/>
    <w:rsid w:val="001E6CFF"/>
    <w:rsid w:val="001F0940"/>
    <w:rsid w:val="001F0A71"/>
    <w:rsid w:val="001F1684"/>
    <w:rsid w:val="001F226C"/>
    <w:rsid w:val="001F2885"/>
    <w:rsid w:val="001F2C43"/>
    <w:rsid w:val="001F31A4"/>
    <w:rsid w:val="001F328F"/>
    <w:rsid w:val="001F4270"/>
    <w:rsid w:val="001F55AC"/>
    <w:rsid w:val="001F5A58"/>
    <w:rsid w:val="001F5B10"/>
    <w:rsid w:val="001F5B11"/>
    <w:rsid w:val="001F5BA2"/>
    <w:rsid w:val="001F6576"/>
    <w:rsid w:val="001F7142"/>
    <w:rsid w:val="00200330"/>
    <w:rsid w:val="0020137E"/>
    <w:rsid w:val="002017A9"/>
    <w:rsid w:val="00201A1D"/>
    <w:rsid w:val="00202199"/>
    <w:rsid w:val="00202223"/>
    <w:rsid w:val="00203EE2"/>
    <w:rsid w:val="00205086"/>
    <w:rsid w:val="002052F5"/>
    <w:rsid w:val="00206935"/>
    <w:rsid w:val="00210C3B"/>
    <w:rsid w:val="00210FF0"/>
    <w:rsid w:val="00211E5F"/>
    <w:rsid w:val="002125FB"/>
    <w:rsid w:val="0021370E"/>
    <w:rsid w:val="00214647"/>
    <w:rsid w:val="00215010"/>
    <w:rsid w:val="002154D8"/>
    <w:rsid w:val="002155F6"/>
    <w:rsid w:val="00216C9C"/>
    <w:rsid w:val="002204BC"/>
    <w:rsid w:val="002208D4"/>
    <w:rsid w:val="00221F42"/>
    <w:rsid w:val="00222926"/>
    <w:rsid w:val="00223B63"/>
    <w:rsid w:val="00224FD2"/>
    <w:rsid w:val="002251CF"/>
    <w:rsid w:val="002252B6"/>
    <w:rsid w:val="0022553E"/>
    <w:rsid w:val="00232077"/>
    <w:rsid w:val="002330F9"/>
    <w:rsid w:val="00233AC4"/>
    <w:rsid w:val="002342BF"/>
    <w:rsid w:val="002344C2"/>
    <w:rsid w:val="00236507"/>
    <w:rsid w:val="0024192D"/>
    <w:rsid w:val="002419AF"/>
    <w:rsid w:val="002426D6"/>
    <w:rsid w:val="002429D4"/>
    <w:rsid w:val="00242FDF"/>
    <w:rsid w:val="00243F63"/>
    <w:rsid w:val="002445AA"/>
    <w:rsid w:val="002448C5"/>
    <w:rsid w:val="002449DF"/>
    <w:rsid w:val="00245016"/>
    <w:rsid w:val="0024583F"/>
    <w:rsid w:val="00246352"/>
    <w:rsid w:val="002463AC"/>
    <w:rsid w:val="00246896"/>
    <w:rsid w:val="0024701F"/>
    <w:rsid w:val="00247B3E"/>
    <w:rsid w:val="00247BB0"/>
    <w:rsid w:val="0025014D"/>
    <w:rsid w:val="002508B8"/>
    <w:rsid w:val="00250ABF"/>
    <w:rsid w:val="00251D69"/>
    <w:rsid w:val="002533B6"/>
    <w:rsid w:val="002535D5"/>
    <w:rsid w:val="00253E88"/>
    <w:rsid w:val="00253EF9"/>
    <w:rsid w:val="00254418"/>
    <w:rsid w:val="00254918"/>
    <w:rsid w:val="00255C64"/>
    <w:rsid w:val="002569F9"/>
    <w:rsid w:val="002570E8"/>
    <w:rsid w:val="00257DAC"/>
    <w:rsid w:val="00260325"/>
    <w:rsid w:val="002643A1"/>
    <w:rsid w:val="002644E1"/>
    <w:rsid w:val="00264C88"/>
    <w:rsid w:val="00264FE9"/>
    <w:rsid w:val="00265027"/>
    <w:rsid w:val="00267403"/>
    <w:rsid w:val="00267B57"/>
    <w:rsid w:val="00267FC6"/>
    <w:rsid w:val="00270BE3"/>
    <w:rsid w:val="0027191E"/>
    <w:rsid w:val="0027220E"/>
    <w:rsid w:val="002742AD"/>
    <w:rsid w:val="00274405"/>
    <w:rsid w:val="00274758"/>
    <w:rsid w:val="00275BBB"/>
    <w:rsid w:val="00275C7B"/>
    <w:rsid w:val="002763AD"/>
    <w:rsid w:val="00276766"/>
    <w:rsid w:val="002774F6"/>
    <w:rsid w:val="00277FD5"/>
    <w:rsid w:val="002808FD"/>
    <w:rsid w:val="002809D8"/>
    <w:rsid w:val="00282E31"/>
    <w:rsid w:val="00283623"/>
    <w:rsid w:val="00284463"/>
    <w:rsid w:val="00285089"/>
    <w:rsid w:val="00286E2A"/>
    <w:rsid w:val="00287752"/>
    <w:rsid w:val="00287A71"/>
    <w:rsid w:val="0029002A"/>
    <w:rsid w:val="00291962"/>
    <w:rsid w:val="0029276B"/>
    <w:rsid w:val="00292849"/>
    <w:rsid w:val="002929D9"/>
    <w:rsid w:val="00292F2A"/>
    <w:rsid w:val="00293DE3"/>
    <w:rsid w:val="002A0B38"/>
    <w:rsid w:val="002A17CD"/>
    <w:rsid w:val="002A3D32"/>
    <w:rsid w:val="002A4668"/>
    <w:rsid w:val="002A46C7"/>
    <w:rsid w:val="002A4A61"/>
    <w:rsid w:val="002A57A6"/>
    <w:rsid w:val="002A615E"/>
    <w:rsid w:val="002A61CA"/>
    <w:rsid w:val="002A6796"/>
    <w:rsid w:val="002A6982"/>
    <w:rsid w:val="002A7071"/>
    <w:rsid w:val="002B0207"/>
    <w:rsid w:val="002B1990"/>
    <w:rsid w:val="002B2116"/>
    <w:rsid w:val="002B26A9"/>
    <w:rsid w:val="002B2AC7"/>
    <w:rsid w:val="002B327B"/>
    <w:rsid w:val="002B3DE8"/>
    <w:rsid w:val="002B4958"/>
    <w:rsid w:val="002B50D4"/>
    <w:rsid w:val="002B5C52"/>
    <w:rsid w:val="002B6A08"/>
    <w:rsid w:val="002B7336"/>
    <w:rsid w:val="002B7F1C"/>
    <w:rsid w:val="002C3A63"/>
    <w:rsid w:val="002C41C1"/>
    <w:rsid w:val="002C48C8"/>
    <w:rsid w:val="002C51A9"/>
    <w:rsid w:val="002C51AB"/>
    <w:rsid w:val="002C5420"/>
    <w:rsid w:val="002C62F7"/>
    <w:rsid w:val="002C7748"/>
    <w:rsid w:val="002C7767"/>
    <w:rsid w:val="002C7B13"/>
    <w:rsid w:val="002D0234"/>
    <w:rsid w:val="002D0261"/>
    <w:rsid w:val="002D0865"/>
    <w:rsid w:val="002D1188"/>
    <w:rsid w:val="002D1891"/>
    <w:rsid w:val="002D3E16"/>
    <w:rsid w:val="002D4303"/>
    <w:rsid w:val="002D4D65"/>
    <w:rsid w:val="002D6015"/>
    <w:rsid w:val="002D6C32"/>
    <w:rsid w:val="002D6FDA"/>
    <w:rsid w:val="002E09B2"/>
    <w:rsid w:val="002E0A78"/>
    <w:rsid w:val="002E2CFD"/>
    <w:rsid w:val="002E2DDE"/>
    <w:rsid w:val="002E4C14"/>
    <w:rsid w:val="002E6472"/>
    <w:rsid w:val="002E687B"/>
    <w:rsid w:val="002E72A7"/>
    <w:rsid w:val="002E74B4"/>
    <w:rsid w:val="002E74EF"/>
    <w:rsid w:val="002F00B7"/>
    <w:rsid w:val="002F00FE"/>
    <w:rsid w:val="002F06CC"/>
    <w:rsid w:val="002F07F7"/>
    <w:rsid w:val="002F0802"/>
    <w:rsid w:val="002F0E10"/>
    <w:rsid w:val="002F0EE8"/>
    <w:rsid w:val="002F0F24"/>
    <w:rsid w:val="002F1269"/>
    <w:rsid w:val="002F230D"/>
    <w:rsid w:val="002F2EEA"/>
    <w:rsid w:val="002F325D"/>
    <w:rsid w:val="002F336C"/>
    <w:rsid w:val="002F3521"/>
    <w:rsid w:val="002F37F3"/>
    <w:rsid w:val="002F4C4B"/>
    <w:rsid w:val="002F4D31"/>
    <w:rsid w:val="002F50D4"/>
    <w:rsid w:val="002F638B"/>
    <w:rsid w:val="002F6464"/>
    <w:rsid w:val="002F7D5B"/>
    <w:rsid w:val="003010A8"/>
    <w:rsid w:val="003012BB"/>
    <w:rsid w:val="00302068"/>
    <w:rsid w:val="00302564"/>
    <w:rsid w:val="0030376D"/>
    <w:rsid w:val="00304353"/>
    <w:rsid w:val="00304DB6"/>
    <w:rsid w:val="00305C9D"/>
    <w:rsid w:val="003064EC"/>
    <w:rsid w:val="00306FE2"/>
    <w:rsid w:val="0030723E"/>
    <w:rsid w:val="00307558"/>
    <w:rsid w:val="0030781D"/>
    <w:rsid w:val="00307E2B"/>
    <w:rsid w:val="00310643"/>
    <w:rsid w:val="00310B09"/>
    <w:rsid w:val="0031197C"/>
    <w:rsid w:val="00311A2D"/>
    <w:rsid w:val="00312B78"/>
    <w:rsid w:val="003131E5"/>
    <w:rsid w:val="00316236"/>
    <w:rsid w:val="00316B4D"/>
    <w:rsid w:val="00316B5A"/>
    <w:rsid w:val="00320DE4"/>
    <w:rsid w:val="00321560"/>
    <w:rsid w:val="0032297E"/>
    <w:rsid w:val="00323C91"/>
    <w:rsid w:val="0032706F"/>
    <w:rsid w:val="00327946"/>
    <w:rsid w:val="00327C85"/>
    <w:rsid w:val="00327D28"/>
    <w:rsid w:val="003329A1"/>
    <w:rsid w:val="00332A01"/>
    <w:rsid w:val="00333E33"/>
    <w:rsid w:val="00334218"/>
    <w:rsid w:val="0033499F"/>
    <w:rsid w:val="0033733F"/>
    <w:rsid w:val="00337F29"/>
    <w:rsid w:val="00340BAC"/>
    <w:rsid w:val="003414DA"/>
    <w:rsid w:val="00342203"/>
    <w:rsid w:val="00342A17"/>
    <w:rsid w:val="00342A4A"/>
    <w:rsid w:val="00342E85"/>
    <w:rsid w:val="00343707"/>
    <w:rsid w:val="00343BE3"/>
    <w:rsid w:val="00344A5B"/>
    <w:rsid w:val="00344B96"/>
    <w:rsid w:val="0034595C"/>
    <w:rsid w:val="00346120"/>
    <w:rsid w:val="0034641D"/>
    <w:rsid w:val="003476B9"/>
    <w:rsid w:val="0035075F"/>
    <w:rsid w:val="0035224A"/>
    <w:rsid w:val="00352859"/>
    <w:rsid w:val="00353652"/>
    <w:rsid w:val="0035395B"/>
    <w:rsid w:val="00353D49"/>
    <w:rsid w:val="00353E62"/>
    <w:rsid w:val="003567AF"/>
    <w:rsid w:val="00356AF8"/>
    <w:rsid w:val="00357151"/>
    <w:rsid w:val="00360655"/>
    <w:rsid w:val="003607FF"/>
    <w:rsid w:val="003626DF"/>
    <w:rsid w:val="0036272D"/>
    <w:rsid w:val="00362B07"/>
    <w:rsid w:val="00362D09"/>
    <w:rsid w:val="00363FEE"/>
    <w:rsid w:val="003642D0"/>
    <w:rsid w:val="00364603"/>
    <w:rsid w:val="00364A94"/>
    <w:rsid w:val="00364AED"/>
    <w:rsid w:val="003668DD"/>
    <w:rsid w:val="00367AE0"/>
    <w:rsid w:val="00370AB3"/>
    <w:rsid w:val="00371352"/>
    <w:rsid w:val="00371798"/>
    <w:rsid w:val="00373A1F"/>
    <w:rsid w:val="00373A41"/>
    <w:rsid w:val="00373E8F"/>
    <w:rsid w:val="0037472F"/>
    <w:rsid w:val="003747CE"/>
    <w:rsid w:val="00374AFE"/>
    <w:rsid w:val="0037556B"/>
    <w:rsid w:val="00375FBB"/>
    <w:rsid w:val="00376F03"/>
    <w:rsid w:val="0037781F"/>
    <w:rsid w:val="003779C4"/>
    <w:rsid w:val="00377D51"/>
    <w:rsid w:val="0038015E"/>
    <w:rsid w:val="00380C88"/>
    <w:rsid w:val="00381815"/>
    <w:rsid w:val="00381A5C"/>
    <w:rsid w:val="003822E1"/>
    <w:rsid w:val="0038410E"/>
    <w:rsid w:val="00384355"/>
    <w:rsid w:val="00384473"/>
    <w:rsid w:val="0038581E"/>
    <w:rsid w:val="003863CA"/>
    <w:rsid w:val="003875D2"/>
    <w:rsid w:val="003878B7"/>
    <w:rsid w:val="00387A92"/>
    <w:rsid w:val="00387E36"/>
    <w:rsid w:val="00390385"/>
    <w:rsid w:val="00390740"/>
    <w:rsid w:val="00390808"/>
    <w:rsid w:val="00390F39"/>
    <w:rsid w:val="00391945"/>
    <w:rsid w:val="00393A88"/>
    <w:rsid w:val="00393E25"/>
    <w:rsid w:val="00394127"/>
    <w:rsid w:val="0039611C"/>
    <w:rsid w:val="00396309"/>
    <w:rsid w:val="00397A63"/>
    <w:rsid w:val="00397F98"/>
    <w:rsid w:val="003A1FC4"/>
    <w:rsid w:val="003A2A0A"/>
    <w:rsid w:val="003A3CD4"/>
    <w:rsid w:val="003A4520"/>
    <w:rsid w:val="003A5590"/>
    <w:rsid w:val="003A62CF"/>
    <w:rsid w:val="003A6674"/>
    <w:rsid w:val="003A6B14"/>
    <w:rsid w:val="003A75AA"/>
    <w:rsid w:val="003B00FD"/>
    <w:rsid w:val="003B030A"/>
    <w:rsid w:val="003B0815"/>
    <w:rsid w:val="003B102A"/>
    <w:rsid w:val="003B18A1"/>
    <w:rsid w:val="003B1A10"/>
    <w:rsid w:val="003B2123"/>
    <w:rsid w:val="003B2F55"/>
    <w:rsid w:val="003B38EF"/>
    <w:rsid w:val="003B401B"/>
    <w:rsid w:val="003B4EFD"/>
    <w:rsid w:val="003B6737"/>
    <w:rsid w:val="003B7B6A"/>
    <w:rsid w:val="003C2597"/>
    <w:rsid w:val="003C3E31"/>
    <w:rsid w:val="003C3F82"/>
    <w:rsid w:val="003C40EF"/>
    <w:rsid w:val="003C4825"/>
    <w:rsid w:val="003C52CC"/>
    <w:rsid w:val="003C5454"/>
    <w:rsid w:val="003C557F"/>
    <w:rsid w:val="003C63A6"/>
    <w:rsid w:val="003C6B56"/>
    <w:rsid w:val="003C6C6B"/>
    <w:rsid w:val="003C736E"/>
    <w:rsid w:val="003D015F"/>
    <w:rsid w:val="003D03F0"/>
    <w:rsid w:val="003D1EDE"/>
    <w:rsid w:val="003D2C21"/>
    <w:rsid w:val="003D2E49"/>
    <w:rsid w:val="003D33C6"/>
    <w:rsid w:val="003D345A"/>
    <w:rsid w:val="003D3C3C"/>
    <w:rsid w:val="003D55ED"/>
    <w:rsid w:val="003D7C0D"/>
    <w:rsid w:val="003E0474"/>
    <w:rsid w:val="003E10CC"/>
    <w:rsid w:val="003E1B07"/>
    <w:rsid w:val="003E2D85"/>
    <w:rsid w:val="003E394D"/>
    <w:rsid w:val="003E3ADE"/>
    <w:rsid w:val="003E4078"/>
    <w:rsid w:val="003E4BDD"/>
    <w:rsid w:val="003E4C65"/>
    <w:rsid w:val="003E4C85"/>
    <w:rsid w:val="003E4FB1"/>
    <w:rsid w:val="003E5134"/>
    <w:rsid w:val="003E6026"/>
    <w:rsid w:val="003E6272"/>
    <w:rsid w:val="003E6A82"/>
    <w:rsid w:val="003E6B56"/>
    <w:rsid w:val="003E6F38"/>
    <w:rsid w:val="003E7DD0"/>
    <w:rsid w:val="003F104A"/>
    <w:rsid w:val="003F11A1"/>
    <w:rsid w:val="003F1329"/>
    <w:rsid w:val="003F2240"/>
    <w:rsid w:val="003F2D9E"/>
    <w:rsid w:val="003F37E4"/>
    <w:rsid w:val="003F4C41"/>
    <w:rsid w:val="003F649A"/>
    <w:rsid w:val="003F6907"/>
    <w:rsid w:val="003F6DC7"/>
    <w:rsid w:val="003F76B6"/>
    <w:rsid w:val="0040014F"/>
    <w:rsid w:val="00400BEF"/>
    <w:rsid w:val="00400E0D"/>
    <w:rsid w:val="0040274E"/>
    <w:rsid w:val="0040342E"/>
    <w:rsid w:val="00410223"/>
    <w:rsid w:val="0041077D"/>
    <w:rsid w:val="00410D02"/>
    <w:rsid w:val="00411020"/>
    <w:rsid w:val="00411139"/>
    <w:rsid w:val="00411CDD"/>
    <w:rsid w:val="00412CD8"/>
    <w:rsid w:val="004140EE"/>
    <w:rsid w:val="0041444B"/>
    <w:rsid w:val="0041574C"/>
    <w:rsid w:val="0041636F"/>
    <w:rsid w:val="004164C0"/>
    <w:rsid w:val="0042054B"/>
    <w:rsid w:val="00420A28"/>
    <w:rsid w:val="00425060"/>
    <w:rsid w:val="00425868"/>
    <w:rsid w:val="004261B2"/>
    <w:rsid w:val="00426B78"/>
    <w:rsid w:val="00427377"/>
    <w:rsid w:val="004303BC"/>
    <w:rsid w:val="00430646"/>
    <w:rsid w:val="00430C88"/>
    <w:rsid w:val="00431552"/>
    <w:rsid w:val="00431608"/>
    <w:rsid w:val="00432434"/>
    <w:rsid w:val="00432AA4"/>
    <w:rsid w:val="00432C1B"/>
    <w:rsid w:val="00433756"/>
    <w:rsid w:val="0043429A"/>
    <w:rsid w:val="00435C26"/>
    <w:rsid w:val="0043672B"/>
    <w:rsid w:val="00436880"/>
    <w:rsid w:val="00436E6E"/>
    <w:rsid w:val="00437712"/>
    <w:rsid w:val="00437998"/>
    <w:rsid w:val="00441533"/>
    <w:rsid w:val="00441CB2"/>
    <w:rsid w:val="00442410"/>
    <w:rsid w:val="00442816"/>
    <w:rsid w:val="004442CB"/>
    <w:rsid w:val="00444C4B"/>
    <w:rsid w:val="0044586C"/>
    <w:rsid w:val="00445D07"/>
    <w:rsid w:val="00445D69"/>
    <w:rsid w:val="004469E1"/>
    <w:rsid w:val="004474C1"/>
    <w:rsid w:val="004476B1"/>
    <w:rsid w:val="00450744"/>
    <w:rsid w:val="004519B0"/>
    <w:rsid w:val="00451B57"/>
    <w:rsid w:val="00451CB2"/>
    <w:rsid w:val="00453275"/>
    <w:rsid w:val="0045347A"/>
    <w:rsid w:val="00453CCF"/>
    <w:rsid w:val="00454493"/>
    <w:rsid w:val="00454B0B"/>
    <w:rsid w:val="00455F2E"/>
    <w:rsid w:val="00456B55"/>
    <w:rsid w:val="0045771E"/>
    <w:rsid w:val="00457E4A"/>
    <w:rsid w:val="004601E1"/>
    <w:rsid w:val="00460714"/>
    <w:rsid w:val="00460F28"/>
    <w:rsid w:val="00461195"/>
    <w:rsid w:val="00461BF5"/>
    <w:rsid w:val="00461FB0"/>
    <w:rsid w:val="00463893"/>
    <w:rsid w:val="00464D37"/>
    <w:rsid w:val="00465C87"/>
    <w:rsid w:val="00465DB6"/>
    <w:rsid w:val="004660CD"/>
    <w:rsid w:val="004664B3"/>
    <w:rsid w:val="00466B2F"/>
    <w:rsid w:val="00466F37"/>
    <w:rsid w:val="00467C24"/>
    <w:rsid w:val="00470A30"/>
    <w:rsid w:val="00471DCA"/>
    <w:rsid w:val="0047261C"/>
    <w:rsid w:val="004727AC"/>
    <w:rsid w:val="00474BA3"/>
    <w:rsid w:val="00475F99"/>
    <w:rsid w:val="004771DE"/>
    <w:rsid w:val="00477BEC"/>
    <w:rsid w:val="00480CFB"/>
    <w:rsid w:val="004811B9"/>
    <w:rsid w:val="00481292"/>
    <w:rsid w:val="0048190F"/>
    <w:rsid w:val="00481BF2"/>
    <w:rsid w:val="004825E6"/>
    <w:rsid w:val="00483C72"/>
    <w:rsid w:val="004844B5"/>
    <w:rsid w:val="00484963"/>
    <w:rsid w:val="00484D3C"/>
    <w:rsid w:val="004856A6"/>
    <w:rsid w:val="00485F9A"/>
    <w:rsid w:val="004869ED"/>
    <w:rsid w:val="00486F0A"/>
    <w:rsid w:val="0048773E"/>
    <w:rsid w:val="0049082B"/>
    <w:rsid w:val="004912FB"/>
    <w:rsid w:val="00491E4F"/>
    <w:rsid w:val="00491F5E"/>
    <w:rsid w:val="0049282A"/>
    <w:rsid w:val="00493194"/>
    <w:rsid w:val="00495148"/>
    <w:rsid w:val="00495A02"/>
    <w:rsid w:val="00495B23"/>
    <w:rsid w:val="00496686"/>
    <w:rsid w:val="00496766"/>
    <w:rsid w:val="00497316"/>
    <w:rsid w:val="004974A5"/>
    <w:rsid w:val="00497994"/>
    <w:rsid w:val="004A0085"/>
    <w:rsid w:val="004A051B"/>
    <w:rsid w:val="004A0A24"/>
    <w:rsid w:val="004A0B88"/>
    <w:rsid w:val="004A0F14"/>
    <w:rsid w:val="004A13AC"/>
    <w:rsid w:val="004A157E"/>
    <w:rsid w:val="004A241D"/>
    <w:rsid w:val="004A2986"/>
    <w:rsid w:val="004A29F6"/>
    <w:rsid w:val="004A3124"/>
    <w:rsid w:val="004A3138"/>
    <w:rsid w:val="004A3E46"/>
    <w:rsid w:val="004A3FB0"/>
    <w:rsid w:val="004A4554"/>
    <w:rsid w:val="004A497E"/>
    <w:rsid w:val="004A50BB"/>
    <w:rsid w:val="004A5508"/>
    <w:rsid w:val="004A678B"/>
    <w:rsid w:val="004A689C"/>
    <w:rsid w:val="004A75DD"/>
    <w:rsid w:val="004A793C"/>
    <w:rsid w:val="004A7ACA"/>
    <w:rsid w:val="004B0B39"/>
    <w:rsid w:val="004B16F8"/>
    <w:rsid w:val="004B1A6B"/>
    <w:rsid w:val="004B2060"/>
    <w:rsid w:val="004B32E4"/>
    <w:rsid w:val="004B4143"/>
    <w:rsid w:val="004B4380"/>
    <w:rsid w:val="004B4B11"/>
    <w:rsid w:val="004B674D"/>
    <w:rsid w:val="004B6E7F"/>
    <w:rsid w:val="004B7D48"/>
    <w:rsid w:val="004B7FE6"/>
    <w:rsid w:val="004C0B5D"/>
    <w:rsid w:val="004C0EB5"/>
    <w:rsid w:val="004C0F43"/>
    <w:rsid w:val="004C12A8"/>
    <w:rsid w:val="004C14F9"/>
    <w:rsid w:val="004C196E"/>
    <w:rsid w:val="004C27FA"/>
    <w:rsid w:val="004C3930"/>
    <w:rsid w:val="004C4255"/>
    <w:rsid w:val="004C5F2D"/>
    <w:rsid w:val="004C6296"/>
    <w:rsid w:val="004C62FB"/>
    <w:rsid w:val="004C64A9"/>
    <w:rsid w:val="004C6683"/>
    <w:rsid w:val="004C6730"/>
    <w:rsid w:val="004D12A1"/>
    <w:rsid w:val="004D1B7E"/>
    <w:rsid w:val="004D1DD6"/>
    <w:rsid w:val="004D23EA"/>
    <w:rsid w:val="004D458C"/>
    <w:rsid w:val="004D49DD"/>
    <w:rsid w:val="004D4DB0"/>
    <w:rsid w:val="004D5473"/>
    <w:rsid w:val="004D5DF2"/>
    <w:rsid w:val="004D614A"/>
    <w:rsid w:val="004D6940"/>
    <w:rsid w:val="004D6EEB"/>
    <w:rsid w:val="004D72EA"/>
    <w:rsid w:val="004E0BE8"/>
    <w:rsid w:val="004E168A"/>
    <w:rsid w:val="004E1D98"/>
    <w:rsid w:val="004E2141"/>
    <w:rsid w:val="004E288A"/>
    <w:rsid w:val="004E2FB2"/>
    <w:rsid w:val="004E331D"/>
    <w:rsid w:val="004E3795"/>
    <w:rsid w:val="004E379D"/>
    <w:rsid w:val="004E3CC4"/>
    <w:rsid w:val="004E4354"/>
    <w:rsid w:val="004E479D"/>
    <w:rsid w:val="004E48C5"/>
    <w:rsid w:val="004E6CAE"/>
    <w:rsid w:val="004E6DDD"/>
    <w:rsid w:val="004E6EA4"/>
    <w:rsid w:val="004E7658"/>
    <w:rsid w:val="004E7CFF"/>
    <w:rsid w:val="004F0112"/>
    <w:rsid w:val="004F016E"/>
    <w:rsid w:val="004F01D4"/>
    <w:rsid w:val="004F097C"/>
    <w:rsid w:val="004F0EA2"/>
    <w:rsid w:val="004F1190"/>
    <w:rsid w:val="004F1525"/>
    <w:rsid w:val="004F1F93"/>
    <w:rsid w:val="004F2F44"/>
    <w:rsid w:val="004F478E"/>
    <w:rsid w:val="004F4C55"/>
    <w:rsid w:val="004F57B6"/>
    <w:rsid w:val="004F5F71"/>
    <w:rsid w:val="004F630F"/>
    <w:rsid w:val="004F676A"/>
    <w:rsid w:val="004F6804"/>
    <w:rsid w:val="004F773F"/>
    <w:rsid w:val="004F7A3C"/>
    <w:rsid w:val="004F7E37"/>
    <w:rsid w:val="00502402"/>
    <w:rsid w:val="00502432"/>
    <w:rsid w:val="00502C1C"/>
    <w:rsid w:val="00502F07"/>
    <w:rsid w:val="00504728"/>
    <w:rsid w:val="00506287"/>
    <w:rsid w:val="00507EE5"/>
    <w:rsid w:val="00511CD5"/>
    <w:rsid w:val="005138A1"/>
    <w:rsid w:val="0051588D"/>
    <w:rsid w:val="005158C2"/>
    <w:rsid w:val="00515DB5"/>
    <w:rsid w:val="0051620F"/>
    <w:rsid w:val="00516281"/>
    <w:rsid w:val="005166F1"/>
    <w:rsid w:val="0051799B"/>
    <w:rsid w:val="005200E6"/>
    <w:rsid w:val="005208C9"/>
    <w:rsid w:val="005235DF"/>
    <w:rsid w:val="0052375A"/>
    <w:rsid w:val="005237FB"/>
    <w:rsid w:val="0052565F"/>
    <w:rsid w:val="00526395"/>
    <w:rsid w:val="00526A56"/>
    <w:rsid w:val="005301D6"/>
    <w:rsid w:val="00530235"/>
    <w:rsid w:val="0053030F"/>
    <w:rsid w:val="00531068"/>
    <w:rsid w:val="005316A7"/>
    <w:rsid w:val="00532692"/>
    <w:rsid w:val="00532BDB"/>
    <w:rsid w:val="00532FED"/>
    <w:rsid w:val="00533165"/>
    <w:rsid w:val="00533F53"/>
    <w:rsid w:val="005344AE"/>
    <w:rsid w:val="00534730"/>
    <w:rsid w:val="0053532B"/>
    <w:rsid w:val="00535523"/>
    <w:rsid w:val="0053558D"/>
    <w:rsid w:val="00535C21"/>
    <w:rsid w:val="00535FD1"/>
    <w:rsid w:val="00536072"/>
    <w:rsid w:val="00536CA0"/>
    <w:rsid w:val="0054008E"/>
    <w:rsid w:val="0054024C"/>
    <w:rsid w:val="005402B1"/>
    <w:rsid w:val="00542045"/>
    <w:rsid w:val="00542F7E"/>
    <w:rsid w:val="005443A9"/>
    <w:rsid w:val="00544C13"/>
    <w:rsid w:val="00544E07"/>
    <w:rsid w:val="005461ED"/>
    <w:rsid w:val="005462BD"/>
    <w:rsid w:val="00546ACC"/>
    <w:rsid w:val="0055104C"/>
    <w:rsid w:val="00551E3C"/>
    <w:rsid w:val="00552A03"/>
    <w:rsid w:val="00553890"/>
    <w:rsid w:val="005540CA"/>
    <w:rsid w:val="00555C86"/>
    <w:rsid w:val="0055624A"/>
    <w:rsid w:val="00556831"/>
    <w:rsid w:val="00556F0E"/>
    <w:rsid w:val="00557033"/>
    <w:rsid w:val="00557715"/>
    <w:rsid w:val="00560E08"/>
    <w:rsid w:val="00560ED8"/>
    <w:rsid w:val="0056107B"/>
    <w:rsid w:val="00561BD1"/>
    <w:rsid w:val="005620C1"/>
    <w:rsid w:val="00563143"/>
    <w:rsid w:val="00563474"/>
    <w:rsid w:val="00563EEB"/>
    <w:rsid w:val="00563F70"/>
    <w:rsid w:val="005641A9"/>
    <w:rsid w:val="005652D7"/>
    <w:rsid w:val="0056533B"/>
    <w:rsid w:val="00565CEC"/>
    <w:rsid w:val="00566367"/>
    <w:rsid w:val="005670D9"/>
    <w:rsid w:val="00570497"/>
    <w:rsid w:val="00570579"/>
    <w:rsid w:val="00570D0A"/>
    <w:rsid w:val="00572915"/>
    <w:rsid w:val="00573492"/>
    <w:rsid w:val="00576062"/>
    <w:rsid w:val="00576372"/>
    <w:rsid w:val="00576878"/>
    <w:rsid w:val="00576B31"/>
    <w:rsid w:val="00576F88"/>
    <w:rsid w:val="00577315"/>
    <w:rsid w:val="00577F93"/>
    <w:rsid w:val="00580387"/>
    <w:rsid w:val="00580F17"/>
    <w:rsid w:val="00582DE3"/>
    <w:rsid w:val="005830FF"/>
    <w:rsid w:val="00583717"/>
    <w:rsid w:val="00584147"/>
    <w:rsid w:val="00584BCE"/>
    <w:rsid w:val="005850A0"/>
    <w:rsid w:val="00585A28"/>
    <w:rsid w:val="00585D21"/>
    <w:rsid w:val="00586460"/>
    <w:rsid w:val="0058767B"/>
    <w:rsid w:val="00590F2B"/>
    <w:rsid w:val="00593690"/>
    <w:rsid w:val="00593B7D"/>
    <w:rsid w:val="00594016"/>
    <w:rsid w:val="0059426E"/>
    <w:rsid w:val="0059483F"/>
    <w:rsid w:val="005956ED"/>
    <w:rsid w:val="00596B4D"/>
    <w:rsid w:val="00596C85"/>
    <w:rsid w:val="00596E71"/>
    <w:rsid w:val="00596FFF"/>
    <w:rsid w:val="00597E3A"/>
    <w:rsid w:val="00597FC1"/>
    <w:rsid w:val="005A0C47"/>
    <w:rsid w:val="005A17AD"/>
    <w:rsid w:val="005A23FD"/>
    <w:rsid w:val="005A40C0"/>
    <w:rsid w:val="005A4925"/>
    <w:rsid w:val="005A53E5"/>
    <w:rsid w:val="005A73DB"/>
    <w:rsid w:val="005A7F7B"/>
    <w:rsid w:val="005B1551"/>
    <w:rsid w:val="005B261E"/>
    <w:rsid w:val="005B48BF"/>
    <w:rsid w:val="005B48F5"/>
    <w:rsid w:val="005B66C1"/>
    <w:rsid w:val="005B778E"/>
    <w:rsid w:val="005B7801"/>
    <w:rsid w:val="005C0288"/>
    <w:rsid w:val="005C1805"/>
    <w:rsid w:val="005C26C9"/>
    <w:rsid w:val="005C3318"/>
    <w:rsid w:val="005C58BC"/>
    <w:rsid w:val="005C5F7B"/>
    <w:rsid w:val="005D03AA"/>
    <w:rsid w:val="005D0F50"/>
    <w:rsid w:val="005D4ECF"/>
    <w:rsid w:val="005D54C1"/>
    <w:rsid w:val="005D5558"/>
    <w:rsid w:val="005D561B"/>
    <w:rsid w:val="005D646D"/>
    <w:rsid w:val="005D6E48"/>
    <w:rsid w:val="005D7290"/>
    <w:rsid w:val="005D7AB1"/>
    <w:rsid w:val="005D7D1D"/>
    <w:rsid w:val="005D7EEE"/>
    <w:rsid w:val="005E1E67"/>
    <w:rsid w:val="005E6583"/>
    <w:rsid w:val="005E7552"/>
    <w:rsid w:val="005F2239"/>
    <w:rsid w:val="005F25DF"/>
    <w:rsid w:val="005F2AC2"/>
    <w:rsid w:val="005F3842"/>
    <w:rsid w:val="005F3AC7"/>
    <w:rsid w:val="005F40C7"/>
    <w:rsid w:val="005F4C7F"/>
    <w:rsid w:val="005F572A"/>
    <w:rsid w:val="005F6535"/>
    <w:rsid w:val="005F72BA"/>
    <w:rsid w:val="005F7C09"/>
    <w:rsid w:val="00600212"/>
    <w:rsid w:val="0060112B"/>
    <w:rsid w:val="006023D3"/>
    <w:rsid w:val="006029A6"/>
    <w:rsid w:val="00603371"/>
    <w:rsid w:val="00604008"/>
    <w:rsid w:val="006052AF"/>
    <w:rsid w:val="00605420"/>
    <w:rsid w:val="00605538"/>
    <w:rsid w:val="00605AE3"/>
    <w:rsid w:val="00605C15"/>
    <w:rsid w:val="0060601F"/>
    <w:rsid w:val="006068A8"/>
    <w:rsid w:val="00606AEF"/>
    <w:rsid w:val="00606DFD"/>
    <w:rsid w:val="00606FB9"/>
    <w:rsid w:val="006108C8"/>
    <w:rsid w:val="00611AA0"/>
    <w:rsid w:val="00611B27"/>
    <w:rsid w:val="00612E41"/>
    <w:rsid w:val="00613DC8"/>
    <w:rsid w:val="00614AFB"/>
    <w:rsid w:val="006153E9"/>
    <w:rsid w:val="00617FC0"/>
    <w:rsid w:val="00620C83"/>
    <w:rsid w:val="006218CF"/>
    <w:rsid w:val="00622B46"/>
    <w:rsid w:val="00623763"/>
    <w:rsid w:val="00623AB7"/>
    <w:rsid w:val="00625D5B"/>
    <w:rsid w:val="00625E2B"/>
    <w:rsid w:val="006262C7"/>
    <w:rsid w:val="00626616"/>
    <w:rsid w:val="00627E7A"/>
    <w:rsid w:val="0063093A"/>
    <w:rsid w:val="00630A8E"/>
    <w:rsid w:val="00630EDB"/>
    <w:rsid w:val="0063117B"/>
    <w:rsid w:val="006311CF"/>
    <w:rsid w:val="0063122E"/>
    <w:rsid w:val="00631682"/>
    <w:rsid w:val="00632A8D"/>
    <w:rsid w:val="00635B10"/>
    <w:rsid w:val="00635D40"/>
    <w:rsid w:val="006369EB"/>
    <w:rsid w:val="00637CFE"/>
    <w:rsid w:val="00640421"/>
    <w:rsid w:val="00640A9E"/>
    <w:rsid w:val="00641797"/>
    <w:rsid w:val="0064282D"/>
    <w:rsid w:val="0064311F"/>
    <w:rsid w:val="00643DD0"/>
    <w:rsid w:val="006443D1"/>
    <w:rsid w:val="00646473"/>
    <w:rsid w:val="00646AA3"/>
    <w:rsid w:val="00647BE3"/>
    <w:rsid w:val="00647E44"/>
    <w:rsid w:val="006501BD"/>
    <w:rsid w:val="0065064C"/>
    <w:rsid w:val="006515B5"/>
    <w:rsid w:val="00651D2C"/>
    <w:rsid w:val="0065408E"/>
    <w:rsid w:val="006542ED"/>
    <w:rsid w:val="006547AD"/>
    <w:rsid w:val="00654EA8"/>
    <w:rsid w:val="0065797B"/>
    <w:rsid w:val="00660491"/>
    <w:rsid w:val="00660516"/>
    <w:rsid w:val="00660C73"/>
    <w:rsid w:val="0066168E"/>
    <w:rsid w:val="00661DDF"/>
    <w:rsid w:val="00662157"/>
    <w:rsid w:val="006623CD"/>
    <w:rsid w:val="006629F6"/>
    <w:rsid w:val="00662C7B"/>
    <w:rsid w:val="00662FEC"/>
    <w:rsid w:val="00663291"/>
    <w:rsid w:val="00663510"/>
    <w:rsid w:val="00664FCD"/>
    <w:rsid w:val="0066599C"/>
    <w:rsid w:val="00665D15"/>
    <w:rsid w:val="00665E57"/>
    <w:rsid w:val="0066646B"/>
    <w:rsid w:val="00666977"/>
    <w:rsid w:val="00666B82"/>
    <w:rsid w:val="00666C07"/>
    <w:rsid w:val="00667E61"/>
    <w:rsid w:val="00671144"/>
    <w:rsid w:val="006717AB"/>
    <w:rsid w:val="00672F91"/>
    <w:rsid w:val="00673000"/>
    <w:rsid w:val="006730EC"/>
    <w:rsid w:val="0067388C"/>
    <w:rsid w:val="00673AE7"/>
    <w:rsid w:val="006741E0"/>
    <w:rsid w:val="006745E6"/>
    <w:rsid w:val="00674624"/>
    <w:rsid w:val="00674713"/>
    <w:rsid w:val="00674995"/>
    <w:rsid w:val="00675284"/>
    <w:rsid w:val="00675DE6"/>
    <w:rsid w:val="006762E8"/>
    <w:rsid w:val="00676982"/>
    <w:rsid w:val="00676C51"/>
    <w:rsid w:val="00676FB6"/>
    <w:rsid w:val="006801E0"/>
    <w:rsid w:val="00680E4F"/>
    <w:rsid w:val="006810BD"/>
    <w:rsid w:val="00682503"/>
    <w:rsid w:val="00684114"/>
    <w:rsid w:val="0069425C"/>
    <w:rsid w:val="006950F1"/>
    <w:rsid w:val="00695302"/>
    <w:rsid w:val="00696A21"/>
    <w:rsid w:val="006A0931"/>
    <w:rsid w:val="006A0E4D"/>
    <w:rsid w:val="006A187F"/>
    <w:rsid w:val="006A21FA"/>
    <w:rsid w:val="006A2273"/>
    <w:rsid w:val="006A2CE8"/>
    <w:rsid w:val="006A3792"/>
    <w:rsid w:val="006A38AA"/>
    <w:rsid w:val="006A48C3"/>
    <w:rsid w:val="006A6198"/>
    <w:rsid w:val="006A61C7"/>
    <w:rsid w:val="006A6950"/>
    <w:rsid w:val="006A731F"/>
    <w:rsid w:val="006B04B8"/>
    <w:rsid w:val="006B244E"/>
    <w:rsid w:val="006B4154"/>
    <w:rsid w:val="006B4B38"/>
    <w:rsid w:val="006B4CAB"/>
    <w:rsid w:val="006B4E23"/>
    <w:rsid w:val="006B500F"/>
    <w:rsid w:val="006C3212"/>
    <w:rsid w:val="006C33A2"/>
    <w:rsid w:val="006C3DD3"/>
    <w:rsid w:val="006C5910"/>
    <w:rsid w:val="006C5AF9"/>
    <w:rsid w:val="006C6693"/>
    <w:rsid w:val="006C677A"/>
    <w:rsid w:val="006C702E"/>
    <w:rsid w:val="006C76C9"/>
    <w:rsid w:val="006C7CA7"/>
    <w:rsid w:val="006C7EE9"/>
    <w:rsid w:val="006D1AA7"/>
    <w:rsid w:val="006D1BB0"/>
    <w:rsid w:val="006D2455"/>
    <w:rsid w:val="006D35CA"/>
    <w:rsid w:val="006D4307"/>
    <w:rsid w:val="006D4FE7"/>
    <w:rsid w:val="006D52C6"/>
    <w:rsid w:val="006D669E"/>
    <w:rsid w:val="006D6A26"/>
    <w:rsid w:val="006E01E5"/>
    <w:rsid w:val="006E077C"/>
    <w:rsid w:val="006E0B90"/>
    <w:rsid w:val="006E17BC"/>
    <w:rsid w:val="006E1950"/>
    <w:rsid w:val="006E1A24"/>
    <w:rsid w:val="006E1BBD"/>
    <w:rsid w:val="006E269A"/>
    <w:rsid w:val="006E2DFA"/>
    <w:rsid w:val="006E3F3F"/>
    <w:rsid w:val="006E43DE"/>
    <w:rsid w:val="006E4A66"/>
    <w:rsid w:val="006E4F6B"/>
    <w:rsid w:val="006E751F"/>
    <w:rsid w:val="006E7FD9"/>
    <w:rsid w:val="006F0F37"/>
    <w:rsid w:val="006F2DD8"/>
    <w:rsid w:val="006F384C"/>
    <w:rsid w:val="006F4318"/>
    <w:rsid w:val="006F5438"/>
    <w:rsid w:val="006F65DA"/>
    <w:rsid w:val="006F6764"/>
    <w:rsid w:val="006F689C"/>
    <w:rsid w:val="006F7A52"/>
    <w:rsid w:val="00700250"/>
    <w:rsid w:val="00700A39"/>
    <w:rsid w:val="007010F2"/>
    <w:rsid w:val="007013A4"/>
    <w:rsid w:val="0070178B"/>
    <w:rsid w:val="00702F44"/>
    <w:rsid w:val="00703565"/>
    <w:rsid w:val="007046F3"/>
    <w:rsid w:val="00704820"/>
    <w:rsid w:val="00705645"/>
    <w:rsid w:val="00706519"/>
    <w:rsid w:val="00706E6B"/>
    <w:rsid w:val="0070700E"/>
    <w:rsid w:val="007074EA"/>
    <w:rsid w:val="007111AB"/>
    <w:rsid w:val="007116DC"/>
    <w:rsid w:val="00711BC9"/>
    <w:rsid w:val="00714B6E"/>
    <w:rsid w:val="00715201"/>
    <w:rsid w:val="00715562"/>
    <w:rsid w:val="00716213"/>
    <w:rsid w:val="007162E8"/>
    <w:rsid w:val="0071642F"/>
    <w:rsid w:val="007170F2"/>
    <w:rsid w:val="00717FE5"/>
    <w:rsid w:val="00720B58"/>
    <w:rsid w:val="00720E35"/>
    <w:rsid w:val="007213D0"/>
    <w:rsid w:val="007229EF"/>
    <w:rsid w:val="00723DCA"/>
    <w:rsid w:val="00725EC5"/>
    <w:rsid w:val="0072688F"/>
    <w:rsid w:val="007272D2"/>
    <w:rsid w:val="00727B5E"/>
    <w:rsid w:val="00727DC7"/>
    <w:rsid w:val="007300E8"/>
    <w:rsid w:val="00731574"/>
    <w:rsid w:val="00732A24"/>
    <w:rsid w:val="0073359A"/>
    <w:rsid w:val="00733E3A"/>
    <w:rsid w:val="0073411A"/>
    <w:rsid w:val="00734199"/>
    <w:rsid w:val="00734723"/>
    <w:rsid w:val="007347EB"/>
    <w:rsid w:val="00734C1F"/>
    <w:rsid w:val="007353B5"/>
    <w:rsid w:val="007369C9"/>
    <w:rsid w:val="007369DD"/>
    <w:rsid w:val="00736E6F"/>
    <w:rsid w:val="007375BB"/>
    <w:rsid w:val="00740AD4"/>
    <w:rsid w:val="007411F3"/>
    <w:rsid w:val="00742768"/>
    <w:rsid w:val="007430A4"/>
    <w:rsid w:val="00743C85"/>
    <w:rsid w:val="00744367"/>
    <w:rsid w:val="00744BD7"/>
    <w:rsid w:val="00745536"/>
    <w:rsid w:val="00746D01"/>
    <w:rsid w:val="00746DBC"/>
    <w:rsid w:val="007475E3"/>
    <w:rsid w:val="0075075C"/>
    <w:rsid w:val="0075165B"/>
    <w:rsid w:val="007561CE"/>
    <w:rsid w:val="007567D5"/>
    <w:rsid w:val="00757B98"/>
    <w:rsid w:val="00760817"/>
    <w:rsid w:val="0076082E"/>
    <w:rsid w:val="00761A89"/>
    <w:rsid w:val="00766945"/>
    <w:rsid w:val="00766FF6"/>
    <w:rsid w:val="00767153"/>
    <w:rsid w:val="007678B3"/>
    <w:rsid w:val="00767D73"/>
    <w:rsid w:val="0077006A"/>
    <w:rsid w:val="00770562"/>
    <w:rsid w:val="00771D41"/>
    <w:rsid w:val="007720CE"/>
    <w:rsid w:val="0077241C"/>
    <w:rsid w:val="0077278B"/>
    <w:rsid w:val="00775048"/>
    <w:rsid w:val="0077530B"/>
    <w:rsid w:val="007767EB"/>
    <w:rsid w:val="0077693D"/>
    <w:rsid w:val="00776D2F"/>
    <w:rsid w:val="00781E28"/>
    <w:rsid w:val="007832A6"/>
    <w:rsid w:val="00787038"/>
    <w:rsid w:val="0078743D"/>
    <w:rsid w:val="00787925"/>
    <w:rsid w:val="00787951"/>
    <w:rsid w:val="007928F9"/>
    <w:rsid w:val="00793768"/>
    <w:rsid w:val="00793EAC"/>
    <w:rsid w:val="0079666F"/>
    <w:rsid w:val="00796758"/>
    <w:rsid w:val="00796F41"/>
    <w:rsid w:val="007976FC"/>
    <w:rsid w:val="007A03BF"/>
    <w:rsid w:val="007A0E79"/>
    <w:rsid w:val="007A21E9"/>
    <w:rsid w:val="007A42B4"/>
    <w:rsid w:val="007A6522"/>
    <w:rsid w:val="007A6E2A"/>
    <w:rsid w:val="007A7A61"/>
    <w:rsid w:val="007A7DEF"/>
    <w:rsid w:val="007A7FDE"/>
    <w:rsid w:val="007B0144"/>
    <w:rsid w:val="007B023C"/>
    <w:rsid w:val="007B02D9"/>
    <w:rsid w:val="007B0A39"/>
    <w:rsid w:val="007B2F02"/>
    <w:rsid w:val="007B4218"/>
    <w:rsid w:val="007B429C"/>
    <w:rsid w:val="007B4320"/>
    <w:rsid w:val="007B4564"/>
    <w:rsid w:val="007B46F5"/>
    <w:rsid w:val="007B5207"/>
    <w:rsid w:val="007B614A"/>
    <w:rsid w:val="007B68DB"/>
    <w:rsid w:val="007C088E"/>
    <w:rsid w:val="007C17DB"/>
    <w:rsid w:val="007C32AE"/>
    <w:rsid w:val="007C39B4"/>
    <w:rsid w:val="007C5698"/>
    <w:rsid w:val="007C5E6A"/>
    <w:rsid w:val="007C69C0"/>
    <w:rsid w:val="007C7232"/>
    <w:rsid w:val="007D011A"/>
    <w:rsid w:val="007D14AB"/>
    <w:rsid w:val="007D2633"/>
    <w:rsid w:val="007D2767"/>
    <w:rsid w:val="007D2F3E"/>
    <w:rsid w:val="007D4CC1"/>
    <w:rsid w:val="007D596A"/>
    <w:rsid w:val="007D60D9"/>
    <w:rsid w:val="007D6134"/>
    <w:rsid w:val="007D6714"/>
    <w:rsid w:val="007D6AB6"/>
    <w:rsid w:val="007D75DC"/>
    <w:rsid w:val="007D7A36"/>
    <w:rsid w:val="007D7DF6"/>
    <w:rsid w:val="007D7E8F"/>
    <w:rsid w:val="007E1768"/>
    <w:rsid w:val="007E2992"/>
    <w:rsid w:val="007E2E0B"/>
    <w:rsid w:val="007E57A8"/>
    <w:rsid w:val="007F1039"/>
    <w:rsid w:val="007F17BF"/>
    <w:rsid w:val="007F1979"/>
    <w:rsid w:val="007F20B7"/>
    <w:rsid w:val="007F26EC"/>
    <w:rsid w:val="007F2700"/>
    <w:rsid w:val="007F2DFD"/>
    <w:rsid w:val="007F4084"/>
    <w:rsid w:val="007F4D2F"/>
    <w:rsid w:val="007F650E"/>
    <w:rsid w:val="00800A03"/>
    <w:rsid w:val="0080203F"/>
    <w:rsid w:val="00802ABA"/>
    <w:rsid w:val="00803CA4"/>
    <w:rsid w:val="00803CB2"/>
    <w:rsid w:val="00804017"/>
    <w:rsid w:val="00804E87"/>
    <w:rsid w:val="00804FED"/>
    <w:rsid w:val="0080511C"/>
    <w:rsid w:val="0080635A"/>
    <w:rsid w:val="00810F49"/>
    <w:rsid w:val="008112A8"/>
    <w:rsid w:val="0081150D"/>
    <w:rsid w:val="008136D1"/>
    <w:rsid w:val="00814136"/>
    <w:rsid w:val="00814D1C"/>
    <w:rsid w:val="00815682"/>
    <w:rsid w:val="00815B26"/>
    <w:rsid w:val="00817010"/>
    <w:rsid w:val="0081739B"/>
    <w:rsid w:val="008201B2"/>
    <w:rsid w:val="008206FA"/>
    <w:rsid w:val="00821075"/>
    <w:rsid w:val="00822541"/>
    <w:rsid w:val="00822EFF"/>
    <w:rsid w:val="00823882"/>
    <w:rsid w:val="00824CE3"/>
    <w:rsid w:val="008250BC"/>
    <w:rsid w:val="00825314"/>
    <w:rsid w:val="00825581"/>
    <w:rsid w:val="00825F65"/>
    <w:rsid w:val="00826A30"/>
    <w:rsid w:val="008306AB"/>
    <w:rsid w:val="00833765"/>
    <w:rsid w:val="0083436D"/>
    <w:rsid w:val="00834E30"/>
    <w:rsid w:val="00837CFC"/>
    <w:rsid w:val="00837DC6"/>
    <w:rsid w:val="00840C40"/>
    <w:rsid w:val="00841114"/>
    <w:rsid w:val="00842442"/>
    <w:rsid w:val="008424DA"/>
    <w:rsid w:val="00842D8B"/>
    <w:rsid w:val="008437FD"/>
    <w:rsid w:val="00843B28"/>
    <w:rsid w:val="00843F08"/>
    <w:rsid w:val="0084448F"/>
    <w:rsid w:val="00845144"/>
    <w:rsid w:val="008467CA"/>
    <w:rsid w:val="008468AC"/>
    <w:rsid w:val="00846AA9"/>
    <w:rsid w:val="0084717B"/>
    <w:rsid w:val="00847BC8"/>
    <w:rsid w:val="008501AF"/>
    <w:rsid w:val="00851403"/>
    <w:rsid w:val="00851B47"/>
    <w:rsid w:val="00851DE6"/>
    <w:rsid w:val="00851F83"/>
    <w:rsid w:val="00851FF1"/>
    <w:rsid w:val="008544EB"/>
    <w:rsid w:val="008552F8"/>
    <w:rsid w:val="008557C4"/>
    <w:rsid w:val="0085590E"/>
    <w:rsid w:val="00855963"/>
    <w:rsid w:val="00856137"/>
    <w:rsid w:val="008565D0"/>
    <w:rsid w:val="00856E87"/>
    <w:rsid w:val="00860AC4"/>
    <w:rsid w:val="00860BDE"/>
    <w:rsid w:val="00862781"/>
    <w:rsid w:val="00863844"/>
    <w:rsid w:val="00864BA8"/>
    <w:rsid w:val="00864E93"/>
    <w:rsid w:val="00865977"/>
    <w:rsid w:val="008659AD"/>
    <w:rsid w:val="00866D81"/>
    <w:rsid w:val="00870533"/>
    <w:rsid w:val="008718BE"/>
    <w:rsid w:val="008719A4"/>
    <w:rsid w:val="00871CC6"/>
    <w:rsid w:val="00872350"/>
    <w:rsid w:val="00872C64"/>
    <w:rsid w:val="00873184"/>
    <w:rsid w:val="00873591"/>
    <w:rsid w:val="0087378C"/>
    <w:rsid w:val="00874743"/>
    <w:rsid w:val="008748E0"/>
    <w:rsid w:val="00875081"/>
    <w:rsid w:val="00877236"/>
    <w:rsid w:val="00877926"/>
    <w:rsid w:val="0087796E"/>
    <w:rsid w:val="00881A59"/>
    <w:rsid w:val="00882546"/>
    <w:rsid w:val="00882623"/>
    <w:rsid w:val="008834B1"/>
    <w:rsid w:val="00883F42"/>
    <w:rsid w:val="008847AE"/>
    <w:rsid w:val="00885350"/>
    <w:rsid w:val="008863AE"/>
    <w:rsid w:val="00886402"/>
    <w:rsid w:val="0088695D"/>
    <w:rsid w:val="00886CA8"/>
    <w:rsid w:val="00887254"/>
    <w:rsid w:val="00892963"/>
    <w:rsid w:val="00892F7E"/>
    <w:rsid w:val="0089433F"/>
    <w:rsid w:val="00894D12"/>
    <w:rsid w:val="008953C0"/>
    <w:rsid w:val="008957FB"/>
    <w:rsid w:val="00895DDE"/>
    <w:rsid w:val="00896AFE"/>
    <w:rsid w:val="008A0B78"/>
    <w:rsid w:val="008A1496"/>
    <w:rsid w:val="008A21F4"/>
    <w:rsid w:val="008A2BAB"/>
    <w:rsid w:val="008A2C34"/>
    <w:rsid w:val="008A32DA"/>
    <w:rsid w:val="008A399C"/>
    <w:rsid w:val="008A5282"/>
    <w:rsid w:val="008A6D34"/>
    <w:rsid w:val="008A7200"/>
    <w:rsid w:val="008B0A04"/>
    <w:rsid w:val="008B0AF4"/>
    <w:rsid w:val="008B0C8C"/>
    <w:rsid w:val="008B0E59"/>
    <w:rsid w:val="008B1402"/>
    <w:rsid w:val="008B20CA"/>
    <w:rsid w:val="008B356C"/>
    <w:rsid w:val="008B5DDC"/>
    <w:rsid w:val="008B6619"/>
    <w:rsid w:val="008C056D"/>
    <w:rsid w:val="008C1206"/>
    <w:rsid w:val="008C2584"/>
    <w:rsid w:val="008C2BE0"/>
    <w:rsid w:val="008C2F23"/>
    <w:rsid w:val="008C32C5"/>
    <w:rsid w:val="008C3726"/>
    <w:rsid w:val="008C5344"/>
    <w:rsid w:val="008C64F4"/>
    <w:rsid w:val="008C67C1"/>
    <w:rsid w:val="008C7032"/>
    <w:rsid w:val="008C72C1"/>
    <w:rsid w:val="008C7970"/>
    <w:rsid w:val="008C79B1"/>
    <w:rsid w:val="008C7A6B"/>
    <w:rsid w:val="008C7F9B"/>
    <w:rsid w:val="008D2D3C"/>
    <w:rsid w:val="008D3133"/>
    <w:rsid w:val="008D3C90"/>
    <w:rsid w:val="008D48E5"/>
    <w:rsid w:val="008D4F3D"/>
    <w:rsid w:val="008D53A9"/>
    <w:rsid w:val="008D56E7"/>
    <w:rsid w:val="008D766A"/>
    <w:rsid w:val="008E1CC4"/>
    <w:rsid w:val="008E26DC"/>
    <w:rsid w:val="008E3165"/>
    <w:rsid w:val="008E3331"/>
    <w:rsid w:val="008E360F"/>
    <w:rsid w:val="008E3B7A"/>
    <w:rsid w:val="008E3DD3"/>
    <w:rsid w:val="008E3F03"/>
    <w:rsid w:val="008E4C91"/>
    <w:rsid w:val="008E4D4E"/>
    <w:rsid w:val="008E52F8"/>
    <w:rsid w:val="008E592E"/>
    <w:rsid w:val="008E5ECB"/>
    <w:rsid w:val="008E6195"/>
    <w:rsid w:val="008E6265"/>
    <w:rsid w:val="008E7CDF"/>
    <w:rsid w:val="008E7E3F"/>
    <w:rsid w:val="008F0A31"/>
    <w:rsid w:val="008F0FAD"/>
    <w:rsid w:val="008F1506"/>
    <w:rsid w:val="008F28E0"/>
    <w:rsid w:val="008F2DB9"/>
    <w:rsid w:val="008F2FA6"/>
    <w:rsid w:val="008F4F93"/>
    <w:rsid w:val="008F5F81"/>
    <w:rsid w:val="008F63DD"/>
    <w:rsid w:val="008F707E"/>
    <w:rsid w:val="00900111"/>
    <w:rsid w:val="00900BDA"/>
    <w:rsid w:val="00900FF1"/>
    <w:rsid w:val="009012A4"/>
    <w:rsid w:val="00902C23"/>
    <w:rsid w:val="00903F41"/>
    <w:rsid w:val="00904149"/>
    <w:rsid w:val="0090499E"/>
    <w:rsid w:val="00906884"/>
    <w:rsid w:val="0091038B"/>
    <w:rsid w:val="00910DEC"/>
    <w:rsid w:val="00911AF6"/>
    <w:rsid w:val="00911C02"/>
    <w:rsid w:val="009121D5"/>
    <w:rsid w:val="00912F59"/>
    <w:rsid w:val="00913095"/>
    <w:rsid w:val="009137A9"/>
    <w:rsid w:val="00913A06"/>
    <w:rsid w:val="009143B7"/>
    <w:rsid w:val="0091511E"/>
    <w:rsid w:val="009158C0"/>
    <w:rsid w:val="00915FA7"/>
    <w:rsid w:val="00916266"/>
    <w:rsid w:val="009177F6"/>
    <w:rsid w:val="009205BA"/>
    <w:rsid w:val="00920887"/>
    <w:rsid w:val="0092222C"/>
    <w:rsid w:val="009224AD"/>
    <w:rsid w:val="009229C9"/>
    <w:rsid w:val="00922B13"/>
    <w:rsid w:val="00923CFF"/>
    <w:rsid w:val="009247DF"/>
    <w:rsid w:val="00927535"/>
    <w:rsid w:val="009279F6"/>
    <w:rsid w:val="00930C45"/>
    <w:rsid w:val="00930D27"/>
    <w:rsid w:val="009312BD"/>
    <w:rsid w:val="00931735"/>
    <w:rsid w:val="009323F8"/>
    <w:rsid w:val="009338A1"/>
    <w:rsid w:val="00933A75"/>
    <w:rsid w:val="00933D55"/>
    <w:rsid w:val="00933E0D"/>
    <w:rsid w:val="009340CA"/>
    <w:rsid w:val="0093420E"/>
    <w:rsid w:val="009350F3"/>
    <w:rsid w:val="00935B5C"/>
    <w:rsid w:val="00935B7D"/>
    <w:rsid w:val="009361B7"/>
    <w:rsid w:val="00936560"/>
    <w:rsid w:val="00936FB7"/>
    <w:rsid w:val="0094052C"/>
    <w:rsid w:val="00940E0C"/>
    <w:rsid w:val="00941ECC"/>
    <w:rsid w:val="0094264B"/>
    <w:rsid w:val="00942B0F"/>
    <w:rsid w:val="00942B44"/>
    <w:rsid w:val="00943C01"/>
    <w:rsid w:val="00944997"/>
    <w:rsid w:val="00945E01"/>
    <w:rsid w:val="009462F9"/>
    <w:rsid w:val="009468B0"/>
    <w:rsid w:val="00947B3E"/>
    <w:rsid w:val="0095083A"/>
    <w:rsid w:val="009514BA"/>
    <w:rsid w:val="00951531"/>
    <w:rsid w:val="009531BF"/>
    <w:rsid w:val="00954902"/>
    <w:rsid w:val="009549C5"/>
    <w:rsid w:val="00955044"/>
    <w:rsid w:val="0095563E"/>
    <w:rsid w:val="00955793"/>
    <w:rsid w:val="00955D74"/>
    <w:rsid w:val="00955F3F"/>
    <w:rsid w:val="00957BE3"/>
    <w:rsid w:val="00957E66"/>
    <w:rsid w:val="009605AF"/>
    <w:rsid w:val="00960DF1"/>
    <w:rsid w:val="009616CD"/>
    <w:rsid w:val="00961D98"/>
    <w:rsid w:val="0096237F"/>
    <w:rsid w:val="00962E86"/>
    <w:rsid w:val="00963450"/>
    <w:rsid w:val="00964819"/>
    <w:rsid w:val="009648A9"/>
    <w:rsid w:val="0096595A"/>
    <w:rsid w:val="00966384"/>
    <w:rsid w:val="00966CD5"/>
    <w:rsid w:val="0097101C"/>
    <w:rsid w:val="0097122C"/>
    <w:rsid w:val="009715AB"/>
    <w:rsid w:val="0097172F"/>
    <w:rsid w:val="009719B1"/>
    <w:rsid w:val="00973378"/>
    <w:rsid w:val="00973712"/>
    <w:rsid w:val="00973C69"/>
    <w:rsid w:val="009740CC"/>
    <w:rsid w:val="00974DA3"/>
    <w:rsid w:val="009751FF"/>
    <w:rsid w:val="009752CB"/>
    <w:rsid w:val="009758C5"/>
    <w:rsid w:val="00977404"/>
    <w:rsid w:val="009817FD"/>
    <w:rsid w:val="00981FC1"/>
    <w:rsid w:val="00982A45"/>
    <w:rsid w:val="00982AFF"/>
    <w:rsid w:val="00983C1E"/>
    <w:rsid w:val="009843A3"/>
    <w:rsid w:val="0098486C"/>
    <w:rsid w:val="0098496C"/>
    <w:rsid w:val="00984D1F"/>
    <w:rsid w:val="00984FEC"/>
    <w:rsid w:val="009850B1"/>
    <w:rsid w:val="0098577F"/>
    <w:rsid w:val="0098587D"/>
    <w:rsid w:val="00986608"/>
    <w:rsid w:val="00987423"/>
    <w:rsid w:val="009876BD"/>
    <w:rsid w:val="00987FC8"/>
    <w:rsid w:val="00991023"/>
    <w:rsid w:val="00991A00"/>
    <w:rsid w:val="00992562"/>
    <w:rsid w:val="009945BD"/>
    <w:rsid w:val="00994FEC"/>
    <w:rsid w:val="00995C30"/>
    <w:rsid w:val="00995F91"/>
    <w:rsid w:val="009975A0"/>
    <w:rsid w:val="00997909"/>
    <w:rsid w:val="00997CA0"/>
    <w:rsid w:val="009A1846"/>
    <w:rsid w:val="009A2D60"/>
    <w:rsid w:val="009A3100"/>
    <w:rsid w:val="009A3DFB"/>
    <w:rsid w:val="009A4B1C"/>
    <w:rsid w:val="009A5A4B"/>
    <w:rsid w:val="009B36CE"/>
    <w:rsid w:val="009B432A"/>
    <w:rsid w:val="009B440D"/>
    <w:rsid w:val="009B47C8"/>
    <w:rsid w:val="009B5C64"/>
    <w:rsid w:val="009B6FBC"/>
    <w:rsid w:val="009B7792"/>
    <w:rsid w:val="009B7AD8"/>
    <w:rsid w:val="009B7B8E"/>
    <w:rsid w:val="009C00E9"/>
    <w:rsid w:val="009C1ED8"/>
    <w:rsid w:val="009C29D5"/>
    <w:rsid w:val="009C4511"/>
    <w:rsid w:val="009C4A07"/>
    <w:rsid w:val="009C4AF3"/>
    <w:rsid w:val="009C5009"/>
    <w:rsid w:val="009C65B9"/>
    <w:rsid w:val="009C6BE0"/>
    <w:rsid w:val="009D0369"/>
    <w:rsid w:val="009D04C1"/>
    <w:rsid w:val="009D125D"/>
    <w:rsid w:val="009D2982"/>
    <w:rsid w:val="009D3753"/>
    <w:rsid w:val="009D39E2"/>
    <w:rsid w:val="009D560B"/>
    <w:rsid w:val="009D6227"/>
    <w:rsid w:val="009D6FBB"/>
    <w:rsid w:val="009D7659"/>
    <w:rsid w:val="009D79BA"/>
    <w:rsid w:val="009D7CFC"/>
    <w:rsid w:val="009E00D2"/>
    <w:rsid w:val="009E1638"/>
    <w:rsid w:val="009E2D17"/>
    <w:rsid w:val="009E361D"/>
    <w:rsid w:val="009E3DF6"/>
    <w:rsid w:val="009E67D2"/>
    <w:rsid w:val="009E68E9"/>
    <w:rsid w:val="009E6929"/>
    <w:rsid w:val="009F06FB"/>
    <w:rsid w:val="009F0A05"/>
    <w:rsid w:val="009F249F"/>
    <w:rsid w:val="009F24B6"/>
    <w:rsid w:val="009F24D8"/>
    <w:rsid w:val="009F2818"/>
    <w:rsid w:val="009F2E9E"/>
    <w:rsid w:val="009F3A36"/>
    <w:rsid w:val="009F4689"/>
    <w:rsid w:val="009F470C"/>
    <w:rsid w:val="009F4A4F"/>
    <w:rsid w:val="009F4C9C"/>
    <w:rsid w:val="009F5175"/>
    <w:rsid w:val="009F772F"/>
    <w:rsid w:val="00A018B1"/>
    <w:rsid w:val="00A01BC1"/>
    <w:rsid w:val="00A02B84"/>
    <w:rsid w:val="00A032B7"/>
    <w:rsid w:val="00A03DA4"/>
    <w:rsid w:val="00A03E2F"/>
    <w:rsid w:val="00A046B7"/>
    <w:rsid w:val="00A04A9F"/>
    <w:rsid w:val="00A05248"/>
    <w:rsid w:val="00A05AF5"/>
    <w:rsid w:val="00A06180"/>
    <w:rsid w:val="00A07A04"/>
    <w:rsid w:val="00A10721"/>
    <w:rsid w:val="00A108F9"/>
    <w:rsid w:val="00A11119"/>
    <w:rsid w:val="00A11356"/>
    <w:rsid w:val="00A13321"/>
    <w:rsid w:val="00A136D8"/>
    <w:rsid w:val="00A14BF6"/>
    <w:rsid w:val="00A15036"/>
    <w:rsid w:val="00A15569"/>
    <w:rsid w:val="00A16624"/>
    <w:rsid w:val="00A1664B"/>
    <w:rsid w:val="00A16E89"/>
    <w:rsid w:val="00A1789B"/>
    <w:rsid w:val="00A21D84"/>
    <w:rsid w:val="00A228F6"/>
    <w:rsid w:val="00A22EF6"/>
    <w:rsid w:val="00A2433E"/>
    <w:rsid w:val="00A24FA4"/>
    <w:rsid w:val="00A25BA5"/>
    <w:rsid w:val="00A25E79"/>
    <w:rsid w:val="00A26410"/>
    <w:rsid w:val="00A2774C"/>
    <w:rsid w:val="00A3000A"/>
    <w:rsid w:val="00A300E1"/>
    <w:rsid w:val="00A30EBE"/>
    <w:rsid w:val="00A31745"/>
    <w:rsid w:val="00A31EFD"/>
    <w:rsid w:val="00A322BD"/>
    <w:rsid w:val="00A327A8"/>
    <w:rsid w:val="00A33322"/>
    <w:rsid w:val="00A3374F"/>
    <w:rsid w:val="00A33A7F"/>
    <w:rsid w:val="00A34333"/>
    <w:rsid w:val="00A35FEA"/>
    <w:rsid w:val="00A36B8F"/>
    <w:rsid w:val="00A37B31"/>
    <w:rsid w:val="00A40DD8"/>
    <w:rsid w:val="00A417CC"/>
    <w:rsid w:val="00A42E13"/>
    <w:rsid w:val="00A4331B"/>
    <w:rsid w:val="00A44308"/>
    <w:rsid w:val="00A44684"/>
    <w:rsid w:val="00A45DC0"/>
    <w:rsid w:val="00A46541"/>
    <w:rsid w:val="00A46755"/>
    <w:rsid w:val="00A47D97"/>
    <w:rsid w:val="00A47E32"/>
    <w:rsid w:val="00A50352"/>
    <w:rsid w:val="00A50859"/>
    <w:rsid w:val="00A55534"/>
    <w:rsid w:val="00A555DD"/>
    <w:rsid w:val="00A55669"/>
    <w:rsid w:val="00A55716"/>
    <w:rsid w:val="00A55EDB"/>
    <w:rsid w:val="00A56821"/>
    <w:rsid w:val="00A60B12"/>
    <w:rsid w:val="00A62568"/>
    <w:rsid w:val="00A62863"/>
    <w:rsid w:val="00A62A10"/>
    <w:rsid w:val="00A6406D"/>
    <w:rsid w:val="00A6465A"/>
    <w:rsid w:val="00A64665"/>
    <w:rsid w:val="00A65280"/>
    <w:rsid w:val="00A65921"/>
    <w:rsid w:val="00A66569"/>
    <w:rsid w:val="00A66EF1"/>
    <w:rsid w:val="00A67864"/>
    <w:rsid w:val="00A67FB9"/>
    <w:rsid w:val="00A706A1"/>
    <w:rsid w:val="00A70D9E"/>
    <w:rsid w:val="00A70DCD"/>
    <w:rsid w:val="00A72171"/>
    <w:rsid w:val="00A7453A"/>
    <w:rsid w:val="00A7471C"/>
    <w:rsid w:val="00A75822"/>
    <w:rsid w:val="00A767A9"/>
    <w:rsid w:val="00A7753D"/>
    <w:rsid w:val="00A775AF"/>
    <w:rsid w:val="00A80113"/>
    <w:rsid w:val="00A81CED"/>
    <w:rsid w:val="00A81F22"/>
    <w:rsid w:val="00A824C5"/>
    <w:rsid w:val="00A83388"/>
    <w:rsid w:val="00A844BA"/>
    <w:rsid w:val="00A861EF"/>
    <w:rsid w:val="00A86E7C"/>
    <w:rsid w:val="00A86FBD"/>
    <w:rsid w:val="00A91B15"/>
    <w:rsid w:val="00A92945"/>
    <w:rsid w:val="00A937D4"/>
    <w:rsid w:val="00A939C4"/>
    <w:rsid w:val="00A9695D"/>
    <w:rsid w:val="00A9729A"/>
    <w:rsid w:val="00A9739C"/>
    <w:rsid w:val="00A97C1D"/>
    <w:rsid w:val="00AA07F5"/>
    <w:rsid w:val="00AA1190"/>
    <w:rsid w:val="00AA3059"/>
    <w:rsid w:val="00AA31A5"/>
    <w:rsid w:val="00AA34D8"/>
    <w:rsid w:val="00AA39E6"/>
    <w:rsid w:val="00AA4225"/>
    <w:rsid w:val="00AA4689"/>
    <w:rsid w:val="00AA4FDA"/>
    <w:rsid w:val="00AA52B9"/>
    <w:rsid w:val="00AA5D05"/>
    <w:rsid w:val="00AA6D80"/>
    <w:rsid w:val="00AA70A4"/>
    <w:rsid w:val="00AB1208"/>
    <w:rsid w:val="00AB15A2"/>
    <w:rsid w:val="00AB1BAD"/>
    <w:rsid w:val="00AB3F84"/>
    <w:rsid w:val="00AB64C9"/>
    <w:rsid w:val="00AB66FF"/>
    <w:rsid w:val="00AB72D9"/>
    <w:rsid w:val="00AB77EE"/>
    <w:rsid w:val="00AB7F77"/>
    <w:rsid w:val="00AC0783"/>
    <w:rsid w:val="00AC215C"/>
    <w:rsid w:val="00AC286E"/>
    <w:rsid w:val="00AC30D6"/>
    <w:rsid w:val="00AC3537"/>
    <w:rsid w:val="00AC36D7"/>
    <w:rsid w:val="00AD008B"/>
    <w:rsid w:val="00AD05A4"/>
    <w:rsid w:val="00AD0D0D"/>
    <w:rsid w:val="00AD2B28"/>
    <w:rsid w:val="00AD34D1"/>
    <w:rsid w:val="00AD4C7A"/>
    <w:rsid w:val="00AD5854"/>
    <w:rsid w:val="00AD5CD1"/>
    <w:rsid w:val="00AD6027"/>
    <w:rsid w:val="00AD6AB3"/>
    <w:rsid w:val="00AD72AC"/>
    <w:rsid w:val="00AD7C6D"/>
    <w:rsid w:val="00AE06A3"/>
    <w:rsid w:val="00AE0ACD"/>
    <w:rsid w:val="00AE1708"/>
    <w:rsid w:val="00AE2A30"/>
    <w:rsid w:val="00AE2DDF"/>
    <w:rsid w:val="00AE3170"/>
    <w:rsid w:val="00AE4FA9"/>
    <w:rsid w:val="00AE516C"/>
    <w:rsid w:val="00AE712A"/>
    <w:rsid w:val="00AE7539"/>
    <w:rsid w:val="00AE7B1F"/>
    <w:rsid w:val="00AF02B1"/>
    <w:rsid w:val="00AF0488"/>
    <w:rsid w:val="00AF09B1"/>
    <w:rsid w:val="00AF0EE3"/>
    <w:rsid w:val="00AF150C"/>
    <w:rsid w:val="00AF18BE"/>
    <w:rsid w:val="00AF3D2A"/>
    <w:rsid w:val="00AF6DB8"/>
    <w:rsid w:val="00AF6E8B"/>
    <w:rsid w:val="00AF7112"/>
    <w:rsid w:val="00B00C73"/>
    <w:rsid w:val="00B01766"/>
    <w:rsid w:val="00B01C34"/>
    <w:rsid w:val="00B0267A"/>
    <w:rsid w:val="00B03748"/>
    <w:rsid w:val="00B03B72"/>
    <w:rsid w:val="00B03BEA"/>
    <w:rsid w:val="00B045D6"/>
    <w:rsid w:val="00B04B60"/>
    <w:rsid w:val="00B056C6"/>
    <w:rsid w:val="00B05DFD"/>
    <w:rsid w:val="00B06C86"/>
    <w:rsid w:val="00B0766F"/>
    <w:rsid w:val="00B13DEA"/>
    <w:rsid w:val="00B158E2"/>
    <w:rsid w:val="00B159A5"/>
    <w:rsid w:val="00B165CC"/>
    <w:rsid w:val="00B17256"/>
    <w:rsid w:val="00B17B17"/>
    <w:rsid w:val="00B20B0A"/>
    <w:rsid w:val="00B20FD3"/>
    <w:rsid w:val="00B212C2"/>
    <w:rsid w:val="00B21469"/>
    <w:rsid w:val="00B23174"/>
    <w:rsid w:val="00B24804"/>
    <w:rsid w:val="00B24A08"/>
    <w:rsid w:val="00B258E5"/>
    <w:rsid w:val="00B26FBC"/>
    <w:rsid w:val="00B309C8"/>
    <w:rsid w:val="00B30E94"/>
    <w:rsid w:val="00B31FDB"/>
    <w:rsid w:val="00B3231E"/>
    <w:rsid w:val="00B3238A"/>
    <w:rsid w:val="00B33863"/>
    <w:rsid w:val="00B342B6"/>
    <w:rsid w:val="00B35313"/>
    <w:rsid w:val="00B359A9"/>
    <w:rsid w:val="00B35AEE"/>
    <w:rsid w:val="00B36415"/>
    <w:rsid w:val="00B36543"/>
    <w:rsid w:val="00B3789C"/>
    <w:rsid w:val="00B40FA3"/>
    <w:rsid w:val="00B41A17"/>
    <w:rsid w:val="00B41D01"/>
    <w:rsid w:val="00B4232C"/>
    <w:rsid w:val="00B43373"/>
    <w:rsid w:val="00B43738"/>
    <w:rsid w:val="00B43C86"/>
    <w:rsid w:val="00B46E5E"/>
    <w:rsid w:val="00B4718C"/>
    <w:rsid w:val="00B47408"/>
    <w:rsid w:val="00B47771"/>
    <w:rsid w:val="00B51493"/>
    <w:rsid w:val="00B51548"/>
    <w:rsid w:val="00B51A82"/>
    <w:rsid w:val="00B526CE"/>
    <w:rsid w:val="00B534CE"/>
    <w:rsid w:val="00B5519E"/>
    <w:rsid w:val="00B5523B"/>
    <w:rsid w:val="00B57230"/>
    <w:rsid w:val="00B57A1D"/>
    <w:rsid w:val="00B60CB0"/>
    <w:rsid w:val="00B618C9"/>
    <w:rsid w:val="00B62141"/>
    <w:rsid w:val="00B623B4"/>
    <w:rsid w:val="00B62772"/>
    <w:rsid w:val="00B62D7B"/>
    <w:rsid w:val="00B62DE2"/>
    <w:rsid w:val="00B63149"/>
    <w:rsid w:val="00B631F8"/>
    <w:rsid w:val="00B63670"/>
    <w:rsid w:val="00B63CE8"/>
    <w:rsid w:val="00B64CEF"/>
    <w:rsid w:val="00B6617A"/>
    <w:rsid w:val="00B6658C"/>
    <w:rsid w:val="00B665DE"/>
    <w:rsid w:val="00B675C3"/>
    <w:rsid w:val="00B67864"/>
    <w:rsid w:val="00B67AD0"/>
    <w:rsid w:val="00B67AF6"/>
    <w:rsid w:val="00B701F8"/>
    <w:rsid w:val="00B70426"/>
    <w:rsid w:val="00B707B4"/>
    <w:rsid w:val="00B70F32"/>
    <w:rsid w:val="00B70F70"/>
    <w:rsid w:val="00B711BE"/>
    <w:rsid w:val="00B7127F"/>
    <w:rsid w:val="00B7244A"/>
    <w:rsid w:val="00B72722"/>
    <w:rsid w:val="00B72B90"/>
    <w:rsid w:val="00B73464"/>
    <w:rsid w:val="00B734B9"/>
    <w:rsid w:val="00B737E4"/>
    <w:rsid w:val="00B75AA1"/>
    <w:rsid w:val="00B77A2F"/>
    <w:rsid w:val="00B77CE6"/>
    <w:rsid w:val="00B80BBA"/>
    <w:rsid w:val="00B80FD5"/>
    <w:rsid w:val="00B8223C"/>
    <w:rsid w:val="00B82376"/>
    <w:rsid w:val="00B82796"/>
    <w:rsid w:val="00B83078"/>
    <w:rsid w:val="00B83745"/>
    <w:rsid w:val="00B841B1"/>
    <w:rsid w:val="00B850DD"/>
    <w:rsid w:val="00B85D8F"/>
    <w:rsid w:val="00B90B02"/>
    <w:rsid w:val="00B91283"/>
    <w:rsid w:val="00B926F2"/>
    <w:rsid w:val="00B93792"/>
    <w:rsid w:val="00B939B9"/>
    <w:rsid w:val="00B94A05"/>
    <w:rsid w:val="00B94ADD"/>
    <w:rsid w:val="00B95201"/>
    <w:rsid w:val="00B961A8"/>
    <w:rsid w:val="00B96220"/>
    <w:rsid w:val="00BA006E"/>
    <w:rsid w:val="00BA07F6"/>
    <w:rsid w:val="00BA0988"/>
    <w:rsid w:val="00BA1569"/>
    <w:rsid w:val="00BA1BA5"/>
    <w:rsid w:val="00BA253C"/>
    <w:rsid w:val="00BA36BB"/>
    <w:rsid w:val="00BA3E43"/>
    <w:rsid w:val="00BA4E40"/>
    <w:rsid w:val="00BA5B27"/>
    <w:rsid w:val="00BA5FD7"/>
    <w:rsid w:val="00BA757B"/>
    <w:rsid w:val="00BB001B"/>
    <w:rsid w:val="00BB0107"/>
    <w:rsid w:val="00BB180A"/>
    <w:rsid w:val="00BB4F1E"/>
    <w:rsid w:val="00BB5142"/>
    <w:rsid w:val="00BB53BA"/>
    <w:rsid w:val="00BB5D2F"/>
    <w:rsid w:val="00BB70AB"/>
    <w:rsid w:val="00BC0C39"/>
    <w:rsid w:val="00BC20AC"/>
    <w:rsid w:val="00BC26F0"/>
    <w:rsid w:val="00BC3243"/>
    <w:rsid w:val="00BC3392"/>
    <w:rsid w:val="00BC3EC2"/>
    <w:rsid w:val="00BC424B"/>
    <w:rsid w:val="00BC5BAB"/>
    <w:rsid w:val="00BC5EBA"/>
    <w:rsid w:val="00BC662E"/>
    <w:rsid w:val="00BC78AB"/>
    <w:rsid w:val="00BD0C44"/>
    <w:rsid w:val="00BD18A9"/>
    <w:rsid w:val="00BD1EB9"/>
    <w:rsid w:val="00BD3958"/>
    <w:rsid w:val="00BD4C71"/>
    <w:rsid w:val="00BD6991"/>
    <w:rsid w:val="00BD69A1"/>
    <w:rsid w:val="00BD6F51"/>
    <w:rsid w:val="00BD7958"/>
    <w:rsid w:val="00BD7D3E"/>
    <w:rsid w:val="00BE09B9"/>
    <w:rsid w:val="00BE22F0"/>
    <w:rsid w:val="00BE2BB1"/>
    <w:rsid w:val="00BE2F28"/>
    <w:rsid w:val="00BE4210"/>
    <w:rsid w:val="00BE4968"/>
    <w:rsid w:val="00BE4E7C"/>
    <w:rsid w:val="00BE56E5"/>
    <w:rsid w:val="00BE7C60"/>
    <w:rsid w:val="00BF1242"/>
    <w:rsid w:val="00BF1C5A"/>
    <w:rsid w:val="00BF1FC2"/>
    <w:rsid w:val="00BF3917"/>
    <w:rsid w:val="00BF577F"/>
    <w:rsid w:val="00BF5DB0"/>
    <w:rsid w:val="00BF6D6F"/>
    <w:rsid w:val="00BF71E8"/>
    <w:rsid w:val="00BF7817"/>
    <w:rsid w:val="00BF7C0F"/>
    <w:rsid w:val="00BF7CD0"/>
    <w:rsid w:val="00C026DB"/>
    <w:rsid w:val="00C028C0"/>
    <w:rsid w:val="00C02BB1"/>
    <w:rsid w:val="00C03AA0"/>
    <w:rsid w:val="00C06ACF"/>
    <w:rsid w:val="00C06C18"/>
    <w:rsid w:val="00C10556"/>
    <w:rsid w:val="00C1178E"/>
    <w:rsid w:val="00C12E41"/>
    <w:rsid w:val="00C13119"/>
    <w:rsid w:val="00C132B8"/>
    <w:rsid w:val="00C13CF7"/>
    <w:rsid w:val="00C14D8E"/>
    <w:rsid w:val="00C158A9"/>
    <w:rsid w:val="00C160D2"/>
    <w:rsid w:val="00C16456"/>
    <w:rsid w:val="00C164FA"/>
    <w:rsid w:val="00C17036"/>
    <w:rsid w:val="00C20F98"/>
    <w:rsid w:val="00C21072"/>
    <w:rsid w:val="00C22841"/>
    <w:rsid w:val="00C23942"/>
    <w:rsid w:val="00C239D5"/>
    <w:rsid w:val="00C2465C"/>
    <w:rsid w:val="00C24BD1"/>
    <w:rsid w:val="00C25896"/>
    <w:rsid w:val="00C25FDF"/>
    <w:rsid w:val="00C26BB2"/>
    <w:rsid w:val="00C30D1E"/>
    <w:rsid w:val="00C30FB3"/>
    <w:rsid w:val="00C31B7B"/>
    <w:rsid w:val="00C3200F"/>
    <w:rsid w:val="00C324D8"/>
    <w:rsid w:val="00C3392D"/>
    <w:rsid w:val="00C3422D"/>
    <w:rsid w:val="00C342F0"/>
    <w:rsid w:val="00C34624"/>
    <w:rsid w:val="00C34802"/>
    <w:rsid w:val="00C34C6E"/>
    <w:rsid w:val="00C357CC"/>
    <w:rsid w:val="00C403FA"/>
    <w:rsid w:val="00C40A21"/>
    <w:rsid w:val="00C412D0"/>
    <w:rsid w:val="00C4247F"/>
    <w:rsid w:val="00C42EA3"/>
    <w:rsid w:val="00C430F9"/>
    <w:rsid w:val="00C43757"/>
    <w:rsid w:val="00C454EF"/>
    <w:rsid w:val="00C46271"/>
    <w:rsid w:val="00C464DA"/>
    <w:rsid w:val="00C47B1D"/>
    <w:rsid w:val="00C513A0"/>
    <w:rsid w:val="00C5148F"/>
    <w:rsid w:val="00C52633"/>
    <w:rsid w:val="00C54620"/>
    <w:rsid w:val="00C55DA9"/>
    <w:rsid w:val="00C56022"/>
    <w:rsid w:val="00C5615D"/>
    <w:rsid w:val="00C5741B"/>
    <w:rsid w:val="00C604D1"/>
    <w:rsid w:val="00C605A5"/>
    <w:rsid w:val="00C614D6"/>
    <w:rsid w:val="00C614E8"/>
    <w:rsid w:val="00C617EB"/>
    <w:rsid w:val="00C64050"/>
    <w:rsid w:val="00C64695"/>
    <w:rsid w:val="00C64DA9"/>
    <w:rsid w:val="00C65C14"/>
    <w:rsid w:val="00C65DBF"/>
    <w:rsid w:val="00C65EA7"/>
    <w:rsid w:val="00C66D01"/>
    <w:rsid w:val="00C6724F"/>
    <w:rsid w:val="00C67F43"/>
    <w:rsid w:val="00C70056"/>
    <w:rsid w:val="00C71521"/>
    <w:rsid w:val="00C7237A"/>
    <w:rsid w:val="00C72F6F"/>
    <w:rsid w:val="00C735CD"/>
    <w:rsid w:val="00C74379"/>
    <w:rsid w:val="00C744EE"/>
    <w:rsid w:val="00C746BE"/>
    <w:rsid w:val="00C747A6"/>
    <w:rsid w:val="00C764E1"/>
    <w:rsid w:val="00C7676F"/>
    <w:rsid w:val="00C76FEE"/>
    <w:rsid w:val="00C77307"/>
    <w:rsid w:val="00C7739B"/>
    <w:rsid w:val="00C77E3B"/>
    <w:rsid w:val="00C80DE9"/>
    <w:rsid w:val="00C81137"/>
    <w:rsid w:val="00C81F57"/>
    <w:rsid w:val="00C82012"/>
    <w:rsid w:val="00C83206"/>
    <w:rsid w:val="00C83786"/>
    <w:rsid w:val="00C8445D"/>
    <w:rsid w:val="00C84E0B"/>
    <w:rsid w:val="00C84F9E"/>
    <w:rsid w:val="00C851D0"/>
    <w:rsid w:val="00C8666B"/>
    <w:rsid w:val="00C868AD"/>
    <w:rsid w:val="00C86D82"/>
    <w:rsid w:val="00C87854"/>
    <w:rsid w:val="00C906D6"/>
    <w:rsid w:val="00C911E1"/>
    <w:rsid w:val="00C9179C"/>
    <w:rsid w:val="00C93346"/>
    <w:rsid w:val="00C9393D"/>
    <w:rsid w:val="00C95162"/>
    <w:rsid w:val="00C952A6"/>
    <w:rsid w:val="00C95F9D"/>
    <w:rsid w:val="00C95FB5"/>
    <w:rsid w:val="00C963F7"/>
    <w:rsid w:val="00C96877"/>
    <w:rsid w:val="00C96B20"/>
    <w:rsid w:val="00CA0008"/>
    <w:rsid w:val="00CA0A4C"/>
    <w:rsid w:val="00CA1671"/>
    <w:rsid w:val="00CA217C"/>
    <w:rsid w:val="00CA2470"/>
    <w:rsid w:val="00CA2B9D"/>
    <w:rsid w:val="00CA2D82"/>
    <w:rsid w:val="00CA344A"/>
    <w:rsid w:val="00CA51E3"/>
    <w:rsid w:val="00CA55F9"/>
    <w:rsid w:val="00CA6085"/>
    <w:rsid w:val="00CA60B8"/>
    <w:rsid w:val="00CA771F"/>
    <w:rsid w:val="00CB043C"/>
    <w:rsid w:val="00CB1582"/>
    <w:rsid w:val="00CB16EF"/>
    <w:rsid w:val="00CB274F"/>
    <w:rsid w:val="00CB2CE1"/>
    <w:rsid w:val="00CB2D26"/>
    <w:rsid w:val="00CB30E2"/>
    <w:rsid w:val="00CB33AB"/>
    <w:rsid w:val="00CB3919"/>
    <w:rsid w:val="00CB3E96"/>
    <w:rsid w:val="00CB51AA"/>
    <w:rsid w:val="00CB5230"/>
    <w:rsid w:val="00CB685A"/>
    <w:rsid w:val="00CB6960"/>
    <w:rsid w:val="00CB708E"/>
    <w:rsid w:val="00CB71CF"/>
    <w:rsid w:val="00CB7AAA"/>
    <w:rsid w:val="00CC0A33"/>
    <w:rsid w:val="00CC0A4A"/>
    <w:rsid w:val="00CC105B"/>
    <w:rsid w:val="00CC1574"/>
    <w:rsid w:val="00CC2766"/>
    <w:rsid w:val="00CC2F75"/>
    <w:rsid w:val="00CC4191"/>
    <w:rsid w:val="00CC4534"/>
    <w:rsid w:val="00CC5868"/>
    <w:rsid w:val="00CC66D8"/>
    <w:rsid w:val="00CC6903"/>
    <w:rsid w:val="00CC7CDD"/>
    <w:rsid w:val="00CD2775"/>
    <w:rsid w:val="00CD5AA1"/>
    <w:rsid w:val="00CE025B"/>
    <w:rsid w:val="00CE0A88"/>
    <w:rsid w:val="00CE0D87"/>
    <w:rsid w:val="00CE2C8C"/>
    <w:rsid w:val="00CE2EFE"/>
    <w:rsid w:val="00CE3E14"/>
    <w:rsid w:val="00CE40AF"/>
    <w:rsid w:val="00CE41C7"/>
    <w:rsid w:val="00CE4AE8"/>
    <w:rsid w:val="00CE4E7F"/>
    <w:rsid w:val="00CE5F12"/>
    <w:rsid w:val="00CE66C9"/>
    <w:rsid w:val="00CE66EC"/>
    <w:rsid w:val="00CE6F10"/>
    <w:rsid w:val="00CE6F78"/>
    <w:rsid w:val="00CF0366"/>
    <w:rsid w:val="00CF10A9"/>
    <w:rsid w:val="00CF119C"/>
    <w:rsid w:val="00CF1348"/>
    <w:rsid w:val="00CF18BD"/>
    <w:rsid w:val="00CF2A28"/>
    <w:rsid w:val="00CF2BA6"/>
    <w:rsid w:val="00CF4575"/>
    <w:rsid w:val="00CF4CB1"/>
    <w:rsid w:val="00CF527F"/>
    <w:rsid w:val="00CF538B"/>
    <w:rsid w:val="00CF6F51"/>
    <w:rsid w:val="00D01C7E"/>
    <w:rsid w:val="00D02228"/>
    <w:rsid w:val="00D025D1"/>
    <w:rsid w:val="00D027B1"/>
    <w:rsid w:val="00D02A0C"/>
    <w:rsid w:val="00D034D7"/>
    <w:rsid w:val="00D03B91"/>
    <w:rsid w:val="00D055E6"/>
    <w:rsid w:val="00D05A2C"/>
    <w:rsid w:val="00D06CE1"/>
    <w:rsid w:val="00D07167"/>
    <w:rsid w:val="00D07619"/>
    <w:rsid w:val="00D10EDD"/>
    <w:rsid w:val="00D11D19"/>
    <w:rsid w:val="00D14351"/>
    <w:rsid w:val="00D14485"/>
    <w:rsid w:val="00D14567"/>
    <w:rsid w:val="00D16196"/>
    <w:rsid w:val="00D162FC"/>
    <w:rsid w:val="00D163B9"/>
    <w:rsid w:val="00D16792"/>
    <w:rsid w:val="00D1701B"/>
    <w:rsid w:val="00D2103A"/>
    <w:rsid w:val="00D21057"/>
    <w:rsid w:val="00D2133D"/>
    <w:rsid w:val="00D21895"/>
    <w:rsid w:val="00D21EC7"/>
    <w:rsid w:val="00D227BE"/>
    <w:rsid w:val="00D2399E"/>
    <w:rsid w:val="00D27226"/>
    <w:rsid w:val="00D27542"/>
    <w:rsid w:val="00D30516"/>
    <w:rsid w:val="00D310A3"/>
    <w:rsid w:val="00D31789"/>
    <w:rsid w:val="00D31F36"/>
    <w:rsid w:val="00D326B0"/>
    <w:rsid w:val="00D32FE7"/>
    <w:rsid w:val="00D336FF"/>
    <w:rsid w:val="00D34119"/>
    <w:rsid w:val="00D34480"/>
    <w:rsid w:val="00D34D2E"/>
    <w:rsid w:val="00D35F00"/>
    <w:rsid w:val="00D43A68"/>
    <w:rsid w:val="00D43CBD"/>
    <w:rsid w:val="00D443E8"/>
    <w:rsid w:val="00D47A14"/>
    <w:rsid w:val="00D5014D"/>
    <w:rsid w:val="00D50756"/>
    <w:rsid w:val="00D50AF1"/>
    <w:rsid w:val="00D517A2"/>
    <w:rsid w:val="00D51F66"/>
    <w:rsid w:val="00D53CA3"/>
    <w:rsid w:val="00D5427D"/>
    <w:rsid w:val="00D54358"/>
    <w:rsid w:val="00D555F3"/>
    <w:rsid w:val="00D56F86"/>
    <w:rsid w:val="00D57FC1"/>
    <w:rsid w:val="00D61B0A"/>
    <w:rsid w:val="00D628A4"/>
    <w:rsid w:val="00D64FA4"/>
    <w:rsid w:val="00D650F7"/>
    <w:rsid w:val="00D65A36"/>
    <w:rsid w:val="00D67719"/>
    <w:rsid w:val="00D70B29"/>
    <w:rsid w:val="00D719DC"/>
    <w:rsid w:val="00D71AD9"/>
    <w:rsid w:val="00D722F3"/>
    <w:rsid w:val="00D7250B"/>
    <w:rsid w:val="00D741AF"/>
    <w:rsid w:val="00D74C34"/>
    <w:rsid w:val="00D76100"/>
    <w:rsid w:val="00D768BF"/>
    <w:rsid w:val="00D76FDA"/>
    <w:rsid w:val="00D77676"/>
    <w:rsid w:val="00D77A20"/>
    <w:rsid w:val="00D77B40"/>
    <w:rsid w:val="00D81219"/>
    <w:rsid w:val="00D8198B"/>
    <w:rsid w:val="00D8266B"/>
    <w:rsid w:val="00D827E9"/>
    <w:rsid w:val="00D83A0A"/>
    <w:rsid w:val="00D83DD4"/>
    <w:rsid w:val="00D8585C"/>
    <w:rsid w:val="00D85964"/>
    <w:rsid w:val="00D8596C"/>
    <w:rsid w:val="00D86456"/>
    <w:rsid w:val="00D90D7B"/>
    <w:rsid w:val="00D91297"/>
    <w:rsid w:val="00D92BD3"/>
    <w:rsid w:val="00D940DF"/>
    <w:rsid w:val="00D963C3"/>
    <w:rsid w:val="00D96F6E"/>
    <w:rsid w:val="00DA06BA"/>
    <w:rsid w:val="00DA234B"/>
    <w:rsid w:val="00DA30FE"/>
    <w:rsid w:val="00DA34E2"/>
    <w:rsid w:val="00DA3AB7"/>
    <w:rsid w:val="00DA4414"/>
    <w:rsid w:val="00DA54DE"/>
    <w:rsid w:val="00DA5AE5"/>
    <w:rsid w:val="00DA5C4D"/>
    <w:rsid w:val="00DA78D8"/>
    <w:rsid w:val="00DB0FDA"/>
    <w:rsid w:val="00DB107C"/>
    <w:rsid w:val="00DB12DD"/>
    <w:rsid w:val="00DB15EA"/>
    <w:rsid w:val="00DB1700"/>
    <w:rsid w:val="00DB40C2"/>
    <w:rsid w:val="00DB48A7"/>
    <w:rsid w:val="00DB48CE"/>
    <w:rsid w:val="00DB6C3B"/>
    <w:rsid w:val="00DB71D3"/>
    <w:rsid w:val="00DB7BEC"/>
    <w:rsid w:val="00DB7FAB"/>
    <w:rsid w:val="00DC07CA"/>
    <w:rsid w:val="00DC174D"/>
    <w:rsid w:val="00DC1B7D"/>
    <w:rsid w:val="00DC40E1"/>
    <w:rsid w:val="00DC574A"/>
    <w:rsid w:val="00DC57CF"/>
    <w:rsid w:val="00DC599A"/>
    <w:rsid w:val="00DC688A"/>
    <w:rsid w:val="00DC69A0"/>
    <w:rsid w:val="00DD0323"/>
    <w:rsid w:val="00DD0542"/>
    <w:rsid w:val="00DD1C6C"/>
    <w:rsid w:val="00DD2377"/>
    <w:rsid w:val="00DD2D4C"/>
    <w:rsid w:val="00DD47DE"/>
    <w:rsid w:val="00DD4A92"/>
    <w:rsid w:val="00DD4B4A"/>
    <w:rsid w:val="00DD5AC7"/>
    <w:rsid w:val="00DD6982"/>
    <w:rsid w:val="00DD6E1E"/>
    <w:rsid w:val="00DD6E2C"/>
    <w:rsid w:val="00DD6E7F"/>
    <w:rsid w:val="00DD7B7B"/>
    <w:rsid w:val="00DE1620"/>
    <w:rsid w:val="00DE1B33"/>
    <w:rsid w:val="00DE1B6C"/>
    <w:rsid w:val="00DE1C41"/>
    <w:rsid w:val="00DE20E3"/>
    <w:rsid w:val="00DE29B0"/>
    <w:rsid w:val="00DE4C10"/>
    <w:rsid w:val="00DE55B8"/>
    <w:rsid w:val="00DE5EBA"/>
    <w:rsid w:val="00DE77F1"/>
    <w:rsid w:val="00DF126E"/>
    <w:rsid w:val="00DF20FC"/>
    <w:rsid w:val="00DF2F16"/>
    <w:rsid w:val="00DF5842"/>
    <w:rsid w:val="00DF6429"/>
    <w:rsid w:val="00DF6772"/>
    <w:rsid w:val="00DF7B8A"/>
    <w:rsid w:val="00E009A9"/>
    <w:rsid w:val="00E00E4C"/>
    <w:rsid w:val="00E0117D"/>
    <w:rsid w:val="00E02F5C"/>
    <w:rsid w:val="00E0399F"/>
    <w:rsid w:val="00E0467D"/>
    <w:rsid w:val="00E04FB1"/>
    <w:rsid w:val="00E050C8"/>
    <w:rsid w:val="00E066F7"/>
    <w:rsid w:val="00E07785"/>
    <w:rsid w:val="00E11338"/>
    <w:rsid w:val="00E11CE7"/>
    <w:rsid w:val="00E124C8"/>
    <w:rsid w:val="00E132D4"/>
    <w:rsid w:val="00E133F0"/>
    <w:rsid w:val="00E142DD"/>
    <w:rsid w:val="00E14736"/>
    <w:rsid w:val="00E14BF2"/>
    <w:rsid w:val="00E15887"/>
    <w:rsid w:val="00E16090"/>
    <w:rsid w:val="00E17437"/>
    <w:rsid w:val="00E202B6"/>
    <w:rsid w:val="00E20415"/>
    <w:rsid w:val="00E20B25"/>
    <w:rsid w:val="00E248BC"/>
    <w:rsid w:val="00E2499B"/>
    <w:rsid w:val="00E24D7B"/>
    <w:rsid w:val="00E25151"/>
    <w:rsid w:val="00E25435"/>
    <w:rsid w:val="00E3192C"/>
    <w:rsid w:val="00E31B8A"/>
    <w:rsid w:val="00E341A8"/>
    <w:rsid w:val="00E34491"/>
    <w:rsid w:val="00E34771"/>
    <w:rsid w:val="00E35AB7"/>
    <w:rsid w:val="00E36E1A"/>
    <w:rsid w:val="00E37D24"/>
    <w:rsid w:val="00E4123A"/>
    <w:rsid w:val="00E4162D"/>
    <w:rsid w:val="00E41C02"/>
    <w:rsid w:val="00E43D8C"/>
    <w:rsid w:val="00E44093"/>
    <w:rsid w:val="00E4493B"/>
    <w:rsid w:val="00E44E4C"/>
    <w:rsid w:val="00E44F76"/>
    <w:rsid w:val="00E44F7C"/>
    <w:rsid w:val="00E45A8E"/>
    <w:rsid w:val="00E468C8"/>
    <w:rsid w:val="00E4757D"/>
    <w:rsid w:val="00E477A2"/>
    <w:rsid w:val="00E50CAF"/>
    <w:rsid w:val="00E51281"/>
    <w:rsid w:val="00E517D1"/>
    <w:rsid w:val="00E51A66"/>
    <w:rsid w:val="00E51EC4"/>
    <w:rsid w:val="00E51FEE"/>
    <w:rsid w:val="00E52821"/>
    <w:rsid w:val="00E53631"/>
    <w:rsid w:val="00E54AC6"/>
    <w:rsid w:val="00E54CFD"/>
    <w:rsid w:val="00E554B7"/>
    <w:rsid w:val="00E5630A"/>
    <w:rsid w:val="00E56CE6"/>
    <w:rsid w:val="00E57099"/>
    <w:rsid w:val="00E57FF4"/>
    <w:rsid w:val="00E613D3"/>
    <w:rsid w:val="00E61696"/>
    <w:rsid w:val="00E61C1E"/>
    <w:rsid w:val="00E63925"/>
    <w:rsid w:val="00E639D6"/>
    <w:rsid w:val="00E652D3"/>
    <w:rsid w:val="00E65D45"/>
    <w:rsid w:val="00E660B6"/>
    <w:rsid w:val="00E666E4"/>
    <w:rsid w:val="00E675EA"/>
    <w:rsid w:val="00E70166"/>
    <w:rsid w:val="00E70BCD"/>
    <w:rsid w:val="00E713C2"/>
    <w:rsid w:val="00E714FE"/>
    <w:rsid w:val="00E716A4"/>
    <w:rsid w:val="00E71832"/>
    <w:rsid w:val="00E71D43"/>
    <w:rsid w:val="00E71D5D"/>
    <w:rsid w:val="00E72181"/>
    <w:rsid w:val="00E73231"/>
    <w:rsid w:val="00E73ABF"/>
    <w:rsid w:val="00E73EE4"/>
    <w:rsid w:val="00E74D81"/>
    <w:rsid w:val="00E76126"/>
    <w:rsid w:val="00E76843"/>
    <w:rsid w:val="00E77D33"/>
    <w:rsid w:val="00E81EA2"/>
    <w:rsid w:val="00E828B6"/>
    <w:rsid w:val="00E82E21"/>
    <w:rsid w:val="00E848DC"/>
    <w:rsid w:val="00E84979"/>
    <w:rsid w:val="00E85D38"/>
    <w:rsid w:val="00E86305"/>
    <w:rsid w:val="00E86587"/>
    <w:rsid w:val="00E86744"/>
    <w:rsid w:val="00E86B5D"/>
    <w:rsid w:val="00E873DD"/>
    <w:rsid w:val="00E8765A"/>
    <w:rsid w:val="00E87EBF"/>
    <w:rsid w:val="00E9052A"/>
    <w:rsid w:val="00E91D39"/>
    <w:rsid w:val="00E932F7"/>
    <w:rsid w:val="00E942AA"/>
    <w:rsid w:val="00E95829"/>
    <w:rsid w:val="00E97466"/>
    <w:rsid w:val="00EA0661"/>
    <w:rsid w:val="00EA143B"/>
    <w:rsid w:val="00EA1A86"/>
    <w:rsid w:val="00EA24D0"/>
    <w:rsid w:val="00EA34B4"/>
    <w:rsid w:val="00EA39BE"/>
    <w:rsid w:val="00EA3A15"/>
    <w:rsid w:val="00EA3F50"/>
    <w:rsid w:val="00EA4E37"/>
    <w:rsid w:val="00EA4F27"/>
    <w:rsid w:val="00EA5439"/>
    <w:rsid w:val="00EA56ED"/>
    <w:rsid w:val="00EA5E89"/>
    <w:rsid w:val="00EA63AB"/>
    <w:rsid w:val="00EA6783"/>
    <w:rsid w:val="00EB0562"/>
    <w:rsid w:val="00EB0F55"/>
    <w:rsid w:val="00EB13E4"/>
    <w:rsid w:val="00EB1411"/>
    <w:rsid w:val="00EB152C"/>
    <w:rsid w:val="00EB16CA"/>
    <w:rsid w:val="00EB3EE6"/>
    <w:rsid w:val="00EB5136"/>
    <w:rsid w:val="00EB54C0"/>
    <w:rsid w:val="00EB5C82"/>
    <w:rsid w:val="00EB70EC"/>
    <w:rsid w:val="00EB7E28"/>
    <w:rsid w:val="00EC1A25"/>
    <w:rsid w:val="00EC2A10"/>
    <w:rsid w:val="00EC4489"/>
    <w:rsid w:val="00EC48AD"/>
    <w:rsid w:val="00EC5E25"/>
    <w:rsid w:val="00EC5FA6"/>
    <w:rsid w:val="00EC62C7"/>
    <w:rsid w:val="00EC6633"/>
    <w:rsid w:val="00EC68EC"/>
    <w:rsid w:val="00EC7A0C"/>
    <w:rsid w:val="00ED0278"/>
    <w:rsid w:val="00ED03CD"/>
    <w:rsid w:val="00ED0D37"/>
    <w:rsid w:val="00ED276F"/>
    <w:rsid w:val="00ED31DF"/>
    <w:rsid w:val="00ED3A04"/>
    <w:rsid w:val="00ED3D74"/>
    <w:rsid w:val="00ED4072"/>
    <w:rsid w:val="00ED40D6"/>
    <w:rsid w:val="00ED44E7"/>
    <w:rsid w:val="00ED477A"/>
    <w:rsid w:val="00ED4FA0"/>
    <w:rsid w:val="00ED5B96"/>
    <w:rsid w:val="00ED61A5"/>
    <w:rsid w:val="00ED68A4"/>
    <w:rsid w:val="00ED7149"/>
    <w:rsid w:val="00ED7F07"/>
    <w:rsid w:val="00ED7FD0"/>
    <w:rsid w:val="00EE0C31"/>
    <w:rsid w:val="00EE0CA8"/>
    <w:rsid w:val="00EE0CD1"/>
    <w:rsid w:val="00EE1DB8"/>
    <w:rsid w:val="00EE205F"/>
    <w:rsid w:val="00EE21F2"/>
    <w:rsid w:val="00EE271B"/>
    <w:rsid w:val="00EE4C4C"/>
    <w:rsid w:val="00EE4CFE"/>
    <w:rsid w:val="00EE63D5"/>
    <w:rsid w:val="00EE70C5"/>
    <w:rsid w:val="00EE7463"/>
    <w:rsid w:val="00EF1331"/>
    <w:rsid w:val="00EF2126"/>
    <w:rsid w:val="00EF2D9D"/>
    <w:rsid w:val="00EF3160"/>
    <w:rsid w:val="00EF3D60"/>
    <w:rsid w:val="00EF75D9"/>
    <w:rsid w:val="00EF77C9"/>
    <w:rsid w:val="00EF79A0"/>
    <w:rsid w:val="00EF7AF8"/>
    <w:rsid w:val="00F00072"/>
    <w:rsid w:val="00F01F35"/>
    <w:rsid w:val="00F01FB2"/>
    <w:rsid w:val="00F02A57"/>
    <w:rsid w:val="00F0367A"/>
    <w:rsid w:val="00F04087"/>
    <w:rsid w:val="00F04629"/>
    <w:rsid w:val="00F0476D"/>
    <w:rsid w:val="00F04A8C"/>
    <w:rsid w:val="00F04B3C"/>
    <w:rsid w:val="00F05108"/>
    <w:rsid w:val="00F05221"/>
    <w:rsid w:val="00F07632"/>
    <w:rsid w:val="00F079AF"/>
    <w:rsid w:val="00F079E4"/>
    <w:rsid w:val="00F07B83"/>
    <w:rsid w:val="00F118E1"/>
    <w:rsid w:val="00F11CD4"/>
    <w:rsid w:val="00F12BE5"/>
    <w:rsid w:val="00F132C6"/>
    <w:rsid w:val="00F136CF"/>
    <w:rsid w:val="00F14875"/>
    <w:rsid w:val="00F155C3"/>
    <w:rsid w:val="00F157D8"/>
    <w:rsid w:val="00F1657B"/>
    <w:rsid w:val="00F16C1E"/>
    <w:rsid w:val="00F17CC1"/>
    <w:rsid w:val="00F20D5F"/>
    <w:rsid w:val="00F214D1"/>
    <w:rsid w:val="00F219B1"/>
    <w:rsid w:val="00F228B5"/>
    <w:rsid w:val="00F22C52"/>
    <w:rsid w:val="00F24032"/>
    <w:rsid w:val="00F25146"/>
    <w:rsid w:val="00F25554"/>
    <w:rsid w:val="00F26477"/>
    <w:rsid w:val="00F26BDB"/>
    <w:rsid w:val="00F2751A"/>
    <w:rsid w:val="00F30059"/>
    <w:rsid w:val="00F3202F"/>
    <w:rsid w:val="00F33A3A"/>
    <w:rsid w:val="00F34C45"/>
    <w:rsid w:val="00F36120"/>
    <w:rsid w:val="00F3687B"/>
    <w:rsid w:val="00F40DC5"/>
    <w:rsid w:val="00F413A4"/>
    <w:rsid w:val="00F41E2A"/>
    <w:rsid w:val="00F42A0F"/>
    <w:rsid w:val="00F430DD"/>
    <w:rsid w:val="00F4402C"/>
    <w:rsid w:val="00F44226"/>
    <w:rsid w:val="00F4662D"/>
    <w:rsid w:val="00F52627"/>
    <w:rsid w:val="00F526DD"/>
    <w:rsid w:val="00F53869"/>
    <w:rsid w:val="00F5422F"/>
    <w:rsid w:val="00F5459A"/>
    <w:rsid w:val="00F54AEA"/>
    <w:rsid w:val="00F555C6"/>
    <w:rsid w:val="00F563E2"/>
    <w:rsid w:val="00F56E35"/>
    <w:rsid w:val="00F60167"/>
    <w:rsid w:val="00F613D0"/>
    <w:rsid w:val="00F616E3"/>
    <w:rsid w:val="00F619E3"/>
    <w:rsid w:val="00F621A5"/>
    <w:rsid w:val="00F63135"/>
    <w:rsid w:val="00F63A4B"/>
    <w:rsid w:val="00F6455A"/>
    <w:rsid w:val="00F65165"/>
    <w:rsid w:val="00F663B6"/>
    <w:rsid w:val="00F66B23"/>
    <w:rsid w:val="00F66FEF"/>
    <w:rsid w:val="00F67ABB"/>
    <w:rsid w:val="00F67FD5"/>
    <w:rsid w:val="00F701D8"/>
    <w:rsid w:val="00F72B8D"/>
    <w:rsid w:val="00F73235"/>
    <w:rsid w:val="00F73E57"/>
    <w:rsid w:val="00F756F2"/>
    <w:rsid w:val="00F759E1"/>
    <w:rsid w:val="00F76D9B"/>
    <w:rsid w:val="00F80961"/>
    <w:rsid w:val="00F816E9"/>
    <w:rsid w:val="00F82D20"/>
    <w:rsid w:val="00F83BE1"/>
    <w:rsid w:val="00F8454F"/>
    <w:rsid w:val="00F84AB9"/>
    <w:rsid w:val="00F84D04"/>
    <w:rsid w:val="00F854E4"/>
    <w:rsid w:val="00F85FF2"/>
    <w:rsid w:val="00F86A7A"/>
    <w:rsid w:val="00F86C2D"/>
    <w:rsid w:val="00F87A07"/>
    <w:rsid w:val="00F90D4C"/>
    <w:rsid w:val="00F926F1"/>
    <w:rsid w:val="00F938F1"/>
    <w:rsid w:val="00F950DF"/>
    <w:rsid w:val="00F952A7"/>
    <w:rsid w:val="00F96E2F"/>
    <w:rsid w:val="00FA09F7"/>
    <w:rsid w:val="00FA1265"/>
    <w:rsid w:val="00FA1487"/>
    <w:rsid w:val="00FA19A4"/>
    <w:rsid w:val="00FA31C4"/>
    <w:rsid w:val="00FA3527"/>
    <w:rsid w:val="00FA4230"/>
    <w:rsid w:val="00FA4548"/>
    <w:rsid w:val="00FA5729"/>
    <w:rsid w:val="00FA5BAE"/>
    <w:rsid w:val="00FA6FDB"/>
    <w:rsid w:val="00FA7652"/>
    <w:rsid w:val="00FB1525"/>
    <w:rsid w:val="00FB2866"/>
    <w:rsid w:val="00FB46BD"/>
    <w:rsid w:val="00FB5121"/>
    <w:rsid w:val="00FB5B0A"/>
    <w:rsid w:val="00FB6479"/>
    <w:rsid w:val="00FB6609"/>
    <w:rsid w:val="00FB6BE7"/>
    <w:rsid w:val="00FB72ED"/>
    <w:rsid w:val="00FC0AF2"/>
    <w:rsid w:val="00FC1807"/>
    <w:rsid w:val="00FC1B36"/>
    <w:rsid w:val="00FC292C"/>
    <w:rsid w:val="00FC3587"/>
    <w:rsid w:val="00FC4592"/>
    <w:rsid w:val="00FC5222"/>
    <w:rsid w:val="00FC63AA"/>
    <w:rsid w:val="00FC6F22"/>
    <w:rsid w:val="00FC7754"/>
    <w:rsid w:val="00FC7A69"/>
    <w:rsid w:val="00FC7D74"/>
    <w:rsid w:val="00FD2200"/>
    <w:rsid w:val="00FD3425"/>
    <w:rsid w:val="00FD5BC8"/>
    <w:rsid w:val="00FD5EA1"/>
    <w:rsid w:val="00FD668F"/>
    <w:rsid w:val="00FD6B31"/>
    <w:rsid w:val="00FE1013"/>
    <w:rsid w:val="00FE2D37"/>
    <w:rsid w:val="00FE386E"/>
    <w:rsid w:val="00FE3F8F"/>
    <w:rsid w:val="00FE53C3"/>
    <w:rsid w:val="00FE5F08"/>
    <w:rsid w:val="00FE63FF"/>
    <w:rsid w:val="00FE7A6F"/>
    <w:rsid w:val="00FF048E"/>
    <w:rsid w:val="00FF07C3"/>
    <w:rsid w:val="00FF0AAC"/>
    <w:rsid w:val="00FF2591"/>
    <w:rsid w:val="00FF2FAD"/>
    <w:rsid w:val="00FF3148"/>
    <w:rsid w:val="00FF3AB7"/>
    <w:rsid w:val="00FF5165"/>
    <w:rsid w:val="00FF5E05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3561F2-310A-47E7-8E99-247F6217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32E4"/>
    <w:pPr>
      <w:ind w:firstLine="709"/>
      <w:jc w:val="both"/>
    </w:pPr>
    <w:rPr>
      <w:sz w:val="24"/>
      <w:szCs w:val="24"/>
    </w:rPr>
  </w:style>
  <w:style w:type="paragraph" w:styleId="10">
    <w:name w:val="heading 1"/>
    <w:basedOn w:val="a2"/>
    <w:next w:val="a2"/>
    <w:link w:val="11"/>
    <w:uiPriority w:val="99"/>
    <w:qFormat/>
    <w:rsid w:val="001232E4"/>
    <w:pPr>
      <w:keepNext/>
      <w:spacing w:after="120"/>
      <w:ind w:firstLine="0"/>
      <w:outlineLvl w:val="0"/>
    </w:pPr>
    <w:rPr>
      <w:rFonts w:ascii="Cambria" w:hAnsi="Cambria"/>
      <w:b/>
      <w:bCs/>
      <w:kern w:val="32"/>
      <w:sz w:val="32"/>
      <w:szCs w:val="32"/>
      <w:lang w:val="lv-LV" w:eastAsia="lv-LV"/>
    </w:rPr>
  </w:style>
  <w:style w:type="paragraph" w:styleId="2">
    <w:name w:val="heading 2"/>
    <w:basedOn w:val="a2"/>
    <w:next w:val="a2"/>
    <w:link w:val="20"/>
    <w:uiPriority w:val="99"/>
    <w:qFormat/>
    <w:locked/>
    <w:rsid w:val="001C607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lv-LV" w:eastAsia="lv-LV"/>
    </w:rPr>
  </w:style>
  <w:style w:type="paragraph" w:styleId="5">
    <w:name w:val="heading 5"/>
    <w:basedOn w:val="a2"/>
    <w:next w:val="a2"/>
    <w:link w:val="50"/>
    <w:semiHidden/>
    <w:unhideWhenUsed/>
    <w:qFormat/>
    <w:locked/>
    <w:rsid w:val="00AD00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81701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1C6074"/>
    <w:rPr>
      <w:rFonts w:ascii="Cambria" w:hAnsi="Cambria" w:cs="Times New Roman"/>
      <w:b/>
      <w:i/>
      <w:sz w:val="28"/>
    </w:rPr>
  </w:style>
  <w:style w:type="table" w:styleId="a6">
    <w:name w:val="Table Grid"/>
    <w:basedOn w:val="a4"/>
    <w:uiPriority w:val="99"/>
    <w:rsid w:val="00123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2"/>
    <w:link w:val="a8"/>
    <w:uiPriority w:val="99"/>
    <w:rsid w:val="001232E4"/>
    <w:pPr>
      <w:tabs>
        <w:tab w:val="center" w:pos="4677"/>
        <w:tab w:val="right" w:pos="9355"/>
      </w:tabs>
    </w:pPr>
    <w:rPr>
      <w:lang w:val="lv-LV" w:eastAsia="lv-LV"/>
    </w:rPr>
  </w:style>
  <w:style w:type="character" w:customStyle="1" w:styleId="a8">
    <w:name w:val="Нижний колонтитул Знак"/>
    <w:link w:val="a7"/>
    <w:uiPriority w:val="99"/>
    <w:locked/>
    <w:rsid w:val="00817010"/>
    <w:rPr>
      <w:rFonts w:cs="Times New Roman"/>
      <w:sz w:val="24"/>
    </w:rPr>
  </w:style>
  <w:style w:type="character" w:styleId="a9">
    <w:name w:val="page number"/>
    <w:uiPriority w:val="99"/>
    <w:rsid w:val="001232E4"/>
    <w:rPr>
      <w:rFonts w:cs="Times New Roman"/>
    </w:rPr>
  </w:style>
  <w:style w:type="paragraph" w:styleId="aa">
    <w:name w:val="header"/>
    <w:basedOn w:val="a2"/>
    <w:link w:val="ab"/>
    <w:uiPriority w:val="99"/>
    <w:rsid w:val="001232E4"/>
    <w:pPr>
      <w:tabs>
        <w:tab w:val="center" w:pos="4677"/>
        <w:tab w:val="right" w:pos="9355"/>
      </w:tabs>
    </w:pPr>
    <w:rPr>
      <w:lang w:val="lv-LV" w:eastAsia="lv-LV"/>
    </w:rPr>
  </w:style>
  <w:style w:type="character" w:customStyle="1" w:styleId="ab">
    <w:name w:val="Верхний колонтитул Знак"/>
    <w:link w:val="aa"/>
    <w:uiPriority w:val="99"/>
    <w:semiHidden/>
    <w:locked/>
    <w:rsid w:val="00817010"/>
    <w:rPr>
      <w:rFonts w:cs="Times New Roman"/>
      <w:sz w:val="24"/>
    </w:rPr>
  </w:style>
  <w:style w:type="paragraph" w:styleId="ac">
    <w:name w:val="Document Map"/>
    <w:basedOn w:val="a2"/>
    <w:link w:val="ad"/>
    <w:uiPriority w:val="99"/>
    <w:semiHidden/>
    <w:rsid w:val="001232E4"/>
    <w:pPr>
      <w:shd w:val="clear" w:color="auto" w:fill="000080"/>
    </w:pPr>
    <w:rPr>
      <w:sz w:val="2"/>
      <w:szCs w:val="20"/>
      <w:lang w:val="lv-LV" w:eastAsia="lv-LV"/>
    </w:rPr>
  </w:style>
  <w:style w:type="character" w:customStyle="1" w:styleId="ad">
    <w:name w:val="Схема документа Знак"/>
    <w:link w:val="ac"/>
    <w:uiPriority w:val="99"/>
    <w:semiHidden/>
    <w:locked/>
    <w:rsid w:val="00817010"/>
    <w:rPr>
      <w:rFonts w:cs="Times New Roman"/>
      <w:sz w:val="2"/>
    </w:rPr>
  </w:style>
  <w:style w:type="paragraph" w:styleId="ae">
    <w:name w:val="List Bullet"/>
    <w:basedOn w:val="a2"/>
    <w:autoRedefine/>
    <w:uiPriority w:val="99"/>
    <w:rsid w:val="001232E4"/>
    <w:pPr>
      <w:tabs>
        <w:tab w:val="num" w:pos="0"/>
      </w:tabs>
      <w:spacing w:before="40" w:after="40"/>
      <w:ind w:firstLine="700"/>
    </w:pPr>
    <w:rPr>
      <w:sz w:val="28"/>
      <w:szCs w:val="20"/>
    </w:rPr>
  </w:style>
  <w:style w:type="paragraph" w:styleId="30">
    <w:name w:val="Body Text 3"/>
    <w:basedOn w:val="a2"/>
    <w:link w:val="31"/>
    <w:uiPriority w:val="99"/>
    <w:rsid w:val="001232E4"/>
    <w:pPr>
      <w:autoSpaceDE w:val="0"/>
      <w:autoSpaceDN w:val="0"/>
      <w:ind w:firstLine="0"/>
    </w:pPr>
    <w:rPr>
      <w:sz w:val="16"/>
      <w:szCs w:val="16"/>
      <w:lang w:val="lv-LV" w:eastAsia="lv-LV"/>
    </w:rPr>
  </w:style>
  <w:style w:type="character" w:customStyle="1" w:styleId="31">
    <w:name w:val="Основной текст 3 Знак"/>
    <w:link w:val="30"/>
    <w:uiPriority w:val="99"/>
    <w:semiHidden/>
    <w:locked/>
    <w:rsid w:val="00817010"/>
    <w:rPr>
      <w:rFonts w:cs="Times New Roman"/>
      <w:sz w:val="16"/>
    </w:rPr>
  </w:style>
  <w:style w:type="paragraph" w:styleId="32">
    <w:name w:val="Body Text Indent 3"/>
    <w:basedOn w:val="a2"/>
    <w:link w:val="33"/>
    <w:uiPriority w:val="99"/>
    <w:rsid w:val="001232E4"/>
    <w:pPr>
      <w:spacing w:after="120"/>
      <w:ind w:left="283"/>
    </w:pPr>
    <w:rPr>
      <w:sz w:val="16"/>
      <w:szCs w:val="16"/>
      <w:lang w:val="lv-LV" w:eastAsia="lv-LV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817010"/>
    <w:rPr>
      <w:rFonts w:cs="Times New Roman"/>
      <w:sz w:val="16"/>
    </w:rPr>
  </w:style>
  <w:style w:type="paragraph" w:styleId="af">
    <w:name w:val="Body Text"/>
    <w:basedOn w:val="a2"/>
    <w:link w:val="af0"/>
    <w:uiPriority w:val="99"/>
    <w:rsid w:val="001232E4"/>
    <w:pPr>
      <w:spacing w:after="120"/>
    </w:pPr>
    <w:rPr>
      <w:lang w:val="lv-LV" w:eastAsia="lv-LV"/>
    </w:rPr>
  </w:style>
  <w:style w:type="character" w:customStyle="1" w:styleId="af0">
    <w:name w:val="Основной текст Знак"/>
    <w:link w:val="af"/>
    <w:uiPriority w:val="99"/>
    <w:semiHidden/>
    <w:locked/>
    <w:rsid w:val="00817010"/>
    <w:rPr>
      <w:rFonts w:cs="Times New Roman"/>
      <w:sz w:val="24"/>
    </w:rPr>
  </w:style>
  <w:style w:type="paragraph" w:styleId="af1">
    <w:name w:val="Body Text Indent"/>
    <w:basedOn w:val="a2"/>
    <w:link w:val="af2"/>
    <w:uiPriority w:val="99"/>
    <w:rsid w:val="001232E4"/>
    <w:pPr>
      <w:spacing w:after="120"/>
      <w:ind w:left="283"/>
    </w:pPr>
    <w:rPr>
      <w:lang w:val="lv-LV" w:eastAsia="lv-LV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17010"/>
    <w:rPr>
      <w:rFonts w:cs="Times New Roman"/>
      <w:sz w:val="24"/>
    </w:rPr>
  </w:style>
  <w:style w:type="paragraph" w:styleId="21">
    <w:name w:val="Body Text Indent 2"/>
    <w:basedOn w:val="a2"/>
    <w:link w:val="22"/>
    <w:rsid w:val="001232E4"/>
    <w:pPr>
      <w:spacing w:after="120" w:line="480" w:lineRule="auto"/>
      <w:ind w:left="283"/>
    </w:pPr>
    <w:rPr>
      <w:lang w:val="lv-LV" w:eastAsia="lv-LV"/>
    </w:rPr>
  </w:style>
  <w:style w:type="character" w:customStyle="1" w:styleId="22">
    <w:name w:val="Основной текст с отступом 2 Знак"/>
    <w:link w:val="21"/>
    <w:semiHidden/>
    <w:locked/>
    <w:rsid w:val="00817010"/>
    <w:rPr>
      <w:rFonts w:cs="Times New Roman"/>
      <w:sz w:val="24"/>
    </w:rPr>
  </w:style>
  <w:style w:type="paragraph" w:customStyle="1" w:styleId="7">
    <w:name w:val="заголовок 7"/>
    <w:basedOn w:val="a2"/>
    <w:next w:val="a2"/>
    <w:uiPriority w:val="99"/>
    <w:rsid w:val="001232E4"/>
    <w:pPr>
      <w:keepNext/>
      <w:widowControl w:val="0"/>
      <w:autoSpaceDE w:val="0"/>
      <w:autoSpaceDN w:val="0"/>
      <w:ind w:firstLine="0"/>
      <w:jc w:val="left"/>
    </w:pPr>
  </w:style>
  <w:style w:type="paragraph" w:customStyle="1" w:styleId="Default">
    <w:name w:val="Default"/>
    <w:uiPriority w:val="99"/>
    <w:rsid w:val="001232E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Balloon Text"/>
    <w:basedOn w:val="a2"/>
    <w:link w:val="af4"/>
    <w:uiPriority w:val="99"/>
    <w:semiHidden/>
    <w:rsid w:val="001232E4"/>
    <w:rPr>
      <w:sz w:val="2"/>
      <w:szCs w:val="20"/>
      <w:lang w:val="lv-LV" w:eastAsia="lv-LV"/>
    </w:rPr>
  </w:style>
  <w:style w:type="character" w:customStyle="1" w:styleId="af4">
    <w:name w:val="Текст выноски Знак"/>
    <w:link w:val="af3"/>
    <w:uiPriority w:val="99"/>
    <w:semiHidden/>
    <w:locked/>
    <w:rsid w:val="00817010"/>
    <w:rPr>
      <w:rFonts w:cs="Times New Roman"/>
      <w:sz w:val="2"/>
    </w:rPr>
  </w:style>
  <w:style w:type="paragraph" w:customStyle="1" w:styleId="Heading">
    <w:name w:val="Heading"/>
    <w:uiPriority w:val="99"/>
    <w:rsid w:val="006629F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f5">
    <w:name w:val="annotation reference"/>
    <w:uiPriority w:val="99"/>
    <w:semiHidden/>
    <w:rsid w:val="000A37BF"/>
    <w:rPr>
      <w:rFonts w:cs="Times New Roman"/>
      <w:sz w:val="16"/>
    </w:rPr>
  </w:style>
  <w:style w:type="paragraph" w:styleId="af6">
    <w:name w:val="annotation text"/>
    <w:basedOn w:val="a2"/>
    <w:link w:val="af7"/>
    <w:uiPriority w:val="99"/>
    <w:semiHidden/>
    <w:rsid w:val="000A37BF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B62141"/>
    <w:rPr>
      <w:rFonts w:cs="Times New Roman"/>
    </w:rPr>
  </w:style>
  <w:style w:type="paragraph" w:styleId="af8">
    <w:name w:val="annotation subject"/>
    <w:basedOn w:val="af6"/>
    <w:next w:val="af6"/>
    <w:link w:val="af9"/>
    <w:uiPriority w:val="99"/>
    <w:semiHidden/>
    <w:rsid w:val="000A37BF"/>
    <w:rPr>
      <w:b/>
      <w:bCs/>
      <w:lang w:val="lv-LV" w:eastAsia="lv-LV"/>
    </w:rPr>
  </w:style>
  <w:style w:type="character" w:customStyle="1" w:styleId="af9">
    <w:name w:val="Тема примечания Знак"/>
    <w:link w:val="af8"/>
    <w:uiPriority w:val="99"/>
    <w:semiHidden/>
    <w:locked/>
    <w:rsid w:val="00342203"/>
    <w:rPr>
      <w:rFonts w:cs="Times New Roman"/>
      <w:b/>
    </w:rPr>
  </w:style>
  <w:style w:type="character" w:customStyle="1" w:styleId="FontStyle19">
    <w:name w:val="Font Style19"/>
    <w:uiPriority w:val="99"/>
    <w:rsid w:val="002E72A7"/>
    <w:rPr>
      <w:rFonts w:ascii="Times New Roman" w:hAnsi="Times New Roman"/>
      <w:sz w:val="26"/>
    </w:rPr>
  </w:style>
  <w:style w:type="paragraph" w:customStyle="1" w:styleId="12">
    <w:name w:val="Абзац списка1"/>
    <w:basedOn w:val="a2"/>
    <w:uiPriority w:val="99"/>
    <w:rsid w:val="00A939C4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a">
    <w:name w:val="List Paragraph"/>
    <w:basedOn w:val="a2"/>
    <w:uiPriority w:val="34"/>
    <w:qFormat/>
    <w:rsid w:val="00A42E13"/>
    <w:pPr>
      <w:ind w:left="720"/>
      <w:contextualSpacing/>
    </w:pPr>
  </w:style>
  <w:style w:type="paragraph" w:styleId="a1">
    <w:name w:val="List Number"/>
    <w:basedOn w:val="a2"/>
    <w:uiPriority w:val="99"/>
    <w:rsid w:val="00CA51E3"/>
    <w:pPr>
      <w:numPr>
        <w:numId w:val="6"/>
      </w:numPr>
      <w:spacing w:before="120"/>
      <w:jc w:val="left"/>
    </w:pPr>
    <w:rPr>
      <w:szCs w:val="20"/>
      <w:lang w:eastAsia="en-US"/>
    </w:rPr>
  </w:style>
  <w:style w:type="paragraph" w:styleId="23">
    <w:name w:val="Body Text 2"/>
    <w:basedOn w:val="a2"/>
    <w:link w:val="24"/>
    <w:uiPriority w:val="99"/>
    <w:rsid w:val="001037F5"/>
    <w:pPr>
      <w:spacing w:after="120" w:line="480" w:lineRule="auto"/>
    </w:pPr>
    <w:rPr>
      <w:lang w:val="lv-LV" w:eastAsia="lv-LV"/>
    </w:rPr>
  </w:style>
  <w:style w:type="character" w:customStyle="1" w:styleId="24">
    <w:name w:val="Основной текст 2 Знак"/>
    <w:link w:val="23"/>
    <w:uiPriority w:val="99"/>
    <w:locked/>
    <w:rsid w:val="001037F5"/>
    <w:rPr>
      <w:rFonts w:cs="Times New Roman"/>
      <w:sz w:val="24"/>
    </w:rPr>
  </w:style>
  <w:style w:type="character" w:customStyle="1" w:styleId="FontStyle25">
    <w:name w:val="Font Style25"/>
    <w:uiPriority w:val="99"/>
    <w:rsid w:val="00282E31"/>
    <w:rPr>
      <w:rFonts w:ascii="Times New Roman" w:hAnsi="Times New Roman"/>
      <w:sz w:val="20"/>
    </w:rPr>
  </w:style>
  <w:style w:type="paragraph" w:styleId="afb">
    <w:name w:val="Plain Text"/>
    <w:basedOn w:val="a2"/>
    <w:link w:val="afc"/>
    <w:uiPriority w:val="99"/>
    <w:rsid w:val="00984FEC"/>
    <w:pPr>
      <w:ind w:firstLine="0"/>
      <w:jc w:val="left"/>
    </w:pPr>
    <w:rPr>
      <w:rFonts w:ascii="Courier New" w:hAnsi="Courier New"/>
      <w:sz w:val="20"/>
      <w:szCs w:val="20"/>
      <w:lang w:val="en-AU" w:eastAsia="lv-LV"/>
    </w:rPr>
  </w:style>
  <w:style w:type="character" w:customStyle="1" w:styleId="afc">
    <w:name w:val="Текст Знак"/>
    <w:link w:val="afb"/>
    <w:uiPriority w:val="99"/>
    <w:locked/>
    <w:rsid w:val="00984FEC"/>
    <w:rPr>
      <w:rFonts w:ascii="Courier New" w:hAnsi="Courier New" w:cs="Times New Roman"/>
      <w:lang w:val="en-AU"/>
    </w:rPr>
  </w:style>
  <w:style w:type="paragraph" w:customStyle="1" w:styleId="Style17">
    <w:name w:val="Style17"/>
    <w:basedOn w:val="a2"/>
    <w:uiPriority w:val="99"/>
    <w:rsid w:val="001339B6"/>
    <w:pPr>
      <w:widowControl w:val="0"/>
      <w:autoSpaceDE w:val="0"/>
      <w:autoSpaceDN w:val="0"/>
      <w:adjustRightInd w:val="0"/>
      <w:spacing w:line="250" w:lineRule="exact"/>
      <w:ind w:hanging="331"/>
      <w:jc w:val="left"/>
    </w:pPr>
    <w:rPr>
      <w:rFonts w:ascii="Cambria" w:hAnsi="Cambria"/>
    </w:rPr>
  </w:style>
  <w:style w:type="character" w:styleId="afd">
    <w:name w:val="Hyperlink"/>
    <w:uiPriority w:val="99"/>
    <w:rsid w:val="008D48E5"/>
    <w:rPr>
      <w:rFonts w:cs="Times New Roman"/>
      <w:color w:val="0000FF"/>
      <w:u w:val="single"/>
    </w:rPr>
  </w:style>
  <w:style w:type="paragraph" w:customStyle="1" w:styleId="Style13">
    <w:name w:val="Style13"/>
    <w:basedOn w:val="a2"/>
    <w:uiPriority w:val="99"/>
    <w:rsid w:val="005316A7"/>
    <w:pPr>
      <w:widowControl w:val="0"/>
      <w:autoSpaceDE w:val="0"/>
      <w:autoSpaceDN w:val="0"/>
      <w:adjustRightInd w:val="0"/>
      <w:spacing w:line="264" w:lineRule="exact"/>
      <w:ind w:firstLine="432"/>
    </w:pPr>
  </w:style>
  <w:style w:type="paragraph" w:customStyle="1" w:styleId="Style16">
    <w:name w:val="Style16"/>
    <w:basedOn w:val="a2"/>
    <w:uiPriority w:val="99"/>
    <w:rsid w:val="005316A7"/>
    <w:pPr>
      <w:widowControl w:val="0"/>
      <w:autoSpaceDE w:val="0"/>
      <w:autoSpaceDN w:val="0"/>
      <w:adjustRightInd w:val="0"/>
      <w:spacing w:line="269" w:lineRule="exact"/>
      <w:ind w:hanging="346"/>
      <w:jc w:val="left"/>
    </w:pPr>
  </w:style>
  <w:style w:type="paragraph" w:customStyle="1" w:styleId="Style18">
    <w:name w:val="Style18"/>
    <w:basedOn w:val="a2"/>
    <w:uiPriority w:val="99"/>
    <w:rsid w:val="005316A7"/>
    <w:pPr>
      <w:widowControl w:val="0"/>
      <w:autoSpaceDE w:val="0"/>
      <w:autoSpaceDN w:val="0"/>
      <w:adjustRightInd w:val="0"/>
      <w:spacing w:line="272" w:lineRule="exact"/>
      <w:ind w:hanging="346"/>
    </w:pPr>
  </w:style>
  <w:style w:type="paragraph" w:customStyle="1" w:styleId="Style9">
    <w:name w:val="Style9"/>
    <w:basedOn w:val="a2"/>
    <w:uiPriority w:val="99"/>
    <w:rsid w:val="00C74379"/>
    <w:pPr>
      <w:widowControl w:val="0"/>
      <w:autoSpaceDE w:val="0"/>
      <w:autoSpaceDN w:val="0"/>
      <w:adjustRightInd w:val="0"/>
      <w:spacing w:line="266" w:lineRule="exact"/>
      <w:ind w:firstLine="509"/>
    </w:pPr>
  </w:style>
  <w:style w:type="paragraph" w:customStyle="1" w:styleId="Style12">
    <w:name w:val="Style12"/>
    <w:basedOn w:val="a2"/>
    <w:uiPriority w:val="99"/>
    <w:rsid w:val="00C74379"/>
    <w:pPr>
      <w:widowControl w:val="0"/>
      <w:autoSpaceDE w:val="0"/>
      <w:autoSpaceDN w:val="0"/>
      <w:adjustRightInd w:val="0"/>
      <w:spacing w:line="264" w:lineRule="exact"/>
      <w:ind w:firstLine="490"/>
    </w:pPr>
  </w:style>
  <w:style w:type="paragraph" w:customStyle="1" w:styleId="Style2">
    <w:name w:val="Style2"/>
    <w:basedOn w:val="a2"/>
    <w:uiPriority w:val="99"/>
    <w:rsid w:val="00AB77EE"/>
    <w:pPr>
      <w:widowControl w:val="0"/>
      <w:autoSpaceDE w:val="0"/>
      <w:autoSpaceDN w:val="0"/>
      <w:adjustRightInd w:val="0"/>
      <w:spacing w:line="276" w:lineRule="exact"/>
      <w:ind w:firstLine="0"/>
      <w:jc w:val="center"/>
    </w:pPr>
    <w:rPr>
      <w:rFonts w:ascii="Sylfaen" w:hAnsi="Sylfaen"/>
    </w:rPr>
  </w:style>
  <w:style w:type="character" w:customStyle="1" w:styleId="FontStyle14">
    <w:name w:val="Font Style14"/>
    <w:uiPriority w:val="99"/>
    <w:rsid w:val="00AB77EE"/>
    <w:rPr>
      <w:rFonts w:ascii="Times New Roman" w:hAnsi="Times New Roman"/>
      <w:sz w:val="24"/>
    </w:rPr>
  </w:style>
  <w:style w:type="paragraph" w:customStyle="1" w:styleId="Style8">
    <w:name w:val="Style8"/>
    <w:basedOn w:val="a2"/>
    <w:uiPriority w:val="99"/>
    <w:rsid w:val="00AB1BAD"/>
    <w:pPr>
      <w:widowControl w:val="0"/>
      <w:autoSpaceDE w:val="0"/>
      <w:autoSpaceDN w:val="0"/>
      <w:adjustRightInd w:val="0"/>
      <w:spacing w:line="278" w:lineRule="exact"/>
      <w:ind w:firstLine="538"/>
      <w:jc w:val="left"/>
    </w:pPr>
    <w:rPr>
      <w:rFonts w:ascii="Trebuchet MS" w:hAnsi="Trebuchet MS"/>
    </w:rPr>
  </w:style>
  <w:style w:type="paragraph" w:customStyle="1" w:styleId="Style10">
    <w:name w:val="Style10"/>
    <w:basedOn w:val="a2"/>
    <w:uiPriority w:val="99"/>
    <w:rsid w:val="00AB1BAD"/>
    <w:pPr>
      <w:widowControl w:val="0"/>
      <w:autoSpaceDE w:val="0"/>
      <w:autoSpaceDN w:val="0"/>
      <w:adjustRightInd w:val="0"/>
      <w:spacing w:line="278" w:lineRule="exact"/>
      <w:ind w:firstLine="0"/>
    </w:pPr>
    <w:rPr>
      <w:rFonts w:ascii="Trebuchet MS" w:hAnsi="Trebuchet MS"/>
    </w:rPr>
  </w:style>
  <w:style w:type="character" w:customStyle="1" w:styleId="FontStyle81">
    <w:name w:val="Font Style81"/>
    <w:uiPriority w:val="99"/>
    <w:rsid w:val="00AB1BAD"/>
    <w:rPr>
      <w:rFonts w:ascii="Times New Roman" w:hAnsi="Times New Roman"/>
      <w:b/>
      <w:sz w:val="22"/>
    </w:rPr>
  </w:style>
  <w:style w:type="character" w:customStyle="1" w:styleId="FontStyle82">
    <w:name w:val="Font Style82"/>
    <w:uiPriority w:val="99"/>
    <w:rsid w:val="00AB1BAD"/>
    <w:rPr>
      <w:rFonts w:ascii="Times New Roman" w:hAnsi="Times New Roman"/>
      <w:sz w:val="22"/>
    </w:rPr>
  </w:style>
  <w:style w:type="paragraph" w:customStyle="1" w:styleId="--0312">
    <w:name w:val="Стиль -Текст-Записки + Лиловый Справа:  0.3 см Перед:  12 пт Пос..."/>
    <w:basedOn w:val="a2"/>
    <w:uiPriority w:val="99"/>
    <w:rsid w:val="007928F9"/>
    <w:pPr>
      <w:numPr>
        <w:numId w:val="11"/>
      </w:numPr>
      <w:jc w:val="left"/>
    </w:pPr>
    <w:rPr>
      <w:rFonts w:ascii="Arial Unicode MS" w:eastAsia="Arial Unicode MS" w:hAnsi="Arial Unicode MS" w:cs="Arial Unicode MS"/>
      <w:color w:val="000000"/>
    </w:rPr>
  </w:style>
  <w:style w:type="paragraph" w:customStyle="1" w:styleId="-texttable">
    <w:name w:val="- texttable"/>
    <w:basedOn w:val="a2"/>
    <w:uiPriority w:val="99"/>
    <w:rsid w:val="006C5AF9"/>
    <w:pPr>
      <w:numPr>
        <w:numId w:val="13"/>
      </w:numPr>
      <w:jc w:val="left"/>
    </w:pPr>
    <w:rPr>
      <w:rFonts w:ascii="Arial Unicode MS" w:eastAsia="Arial Unicode MS" w:hAnsi="Arial Unicode MS" w:cs="Arial Unicode MS"/>
      <w:color w:val="000000"/>
    </w:rPr>
  </w:style>
  <w:style w:type="paragraph" w:customStyle="1" w:styleId="ConsPlusNormal">
    <w:name w:val="ConsPlusNormal"/>
    <w:uiPriority w:val="99"/>
    <w:rsid w:val="001F2C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e">
    <w:name w:val="Revision"/>
    <w:hidden/>
    <w:uiPriority w:val="99"/>
    <w:semiHidden/>
    <w:rsid w:val="00555C86"/>
    <w:rPr>
      <w:sz w:val="24"/>
      <w:szCs w:val="24"/>
    </w:rPr>
  </w:style>
  <w:style w:type="paragraph" w:customStyle="1" w:styleId="120">
    <w:name w:val="Знак Знак12 Знак Знак Знак Знак"/>
    <w:basedOn w:val="a2"/>
    <w:uiPriority w:val="99"/>
    <w:rsid w:val="009758C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3">
    <w:name w:val="Style3"/>
    <w:basedOn w:val="a2"/>
    <w:uiPriority w:val="99"/>
    <w:rsid w:val="00C43757"/>
    <w:pPr>
      <w:widowControl w:val="0"/>
      <w:autoSpaceDE w:val="0"/>
      <w:autoSpaceDN w:val="0"/>
      <w:adjustRightInd w:val="0"/>
      <w:spacing w:line="273" w:lineRule="exact"/>
      <w:ind w:firstLine="0"/>
      <w:jc w:val="left"/>
    </w:pPr>
  </w:style>
  <w:style w:type="paragraph" w:customStyle="1" w:styleId="Style4">
    <w:name w:val="Style4"/>
    <w:basedOn w:val="a2"/>
    <w:uiPriority w:val="99"/>
    <w:rsid w:val="00C43757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5">
    <w:name w:val="Style5"/>
    <w:basedOn w:val="a2"/>
    <w:uiPriority w:val="99"/>
    <w:rsid w:val="00C43757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6">
    <w:name w:val="Style6"/>
    <w:basedOn w:val="a2"/>
    <w:uiPriority w:val="99"/>
    <w:rsid w:val="00C43757"/>
    <w:pPr>
      <w:widowControl w:val="0"/>
      <w:autoSpaceDE w:val="0"/>
      <w:autoSpaceDN w:val="0"/>
      <w:adjustRightInd w:val="0"/>
      <w:spacing w:line="275" w:lineRule="exact"/>
      <w:ind w:firstLine="0"/>
    </w:pPr>
  </w:style>
  <w:style w:type="character" w:customStyle="1" w:styleId="FontStyle11">
    <w:name w:val="Font Style11"/>
    <w:uiPriority w:val="99"/>
    <w:rsid w:val="00C43757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C43757"/>
    <w:rPr>
      <w:rFonts w:ascii="Times New Roman" w:hAnsi="Times New Roman"/>
      <w:b/>
      <w:sz w:val="22"/>
    </w:rPr>
  </w:style>
  <w:style w:type="character" w:customStyle="1" w:styleId="FontStyle13">
    <w:name w:val="Font Style13"/>
    <w:uiPriority w:val="99"/>
    <w:rsid w:val="00C43757"/>
    <w:rPr>
      <w:rFonts w:ascii="Times New Roman" w:hAnsi="Times New Roman"/>
      <w:sz w:val="22"/>
    </w:rPr>
  </w:style>
  <w:style w:type="paragraph" w:customStyle="1" w:styleId="a0">
    <w:name w:val="Подподподпункт"/>
    <w:basedOn w:val="a2"/>
    <w:uiPriority w:val="99"/>
    <w:rsid w:val="00596B4D"/>
    <w:pPr>
      <w:numPr>
        <w:numId w:val="42"/>
      </w:numPr>
      <w:tabs>
        <w:tab w:val="clear" w:pos="567"/>
        <w:tab w:val="num" w:pos="2268"/>
      </w:tabs>
      <w:spacing w:line="360" w:lineRule="auto"/>
      <w:ind w:left="2268"/>
    </w:pPr>
    <w:rPr>
      <w:sz w:val="28"/>
      <w:szCs w:val="20"/>
    </w:rPr>
  </w:style>
  <w:style w:type="paragraph" w:customStyle="1" w:styleId="CM49">
    <w:name w:val="CM49"/>
    <w:basedOn w:val="Default"/>
    <w:next w:val="Default"/>
    <w:uiPriority w:val="99"/>
    <w:rsid w:val="00CB708E"/>
    <w:pPr>
      <w:widowControl w:val="0"/>
      <w:spacing w:after="128"/>
    </w:pPr>
    <w:rPr>
      <w:color w:val="auto"/>
    </w:rPr>
  </w:style>
  <w:style w:type="paragraph" w:styleId="3">
    <w:name w:val="List Bullet 3"/>
    <w:basedOn w:val="a2"/>
    <w:autoRedefine/>
    <w:uiPriority w:val="99"/>
    <w:rsid w:val="00CB708E"/>
    <w:pPr>
      <w:numPr>
        <w:numId w:val="1"/>
      </w:numPr>
      <w:autoSpaceDE w:val="0"/>
      <w:autoSpaceDN w:val="0"/>
      <w:ind w:left="0" w:firstLine="720"/>
    </w:pPr>
    <w:rPr>
      <w:szCs w:val="22"/>
    </w:rPr>
  </w:style>
  <w:style w:type="paragraph" w:customStyle="1" w:styleId="a">
    <w:name w:val="Тема"/>
    <w:basedOn w:val="a2"/>
    <w:uiPriority w:val="99"/>
    <w:rsid w:val="00CB708E"/>
    <w:pPr>
      <w:numPr>
        <w:numId w:val="39"/>
      </w:numPr>
      <w:ind w:left="0" w:firstLine="0"/>
      <w:jc w:val="left"/>
    </w:pPr>
  </w:style>
  <w:style w:type="paragraph" w:customStyle="1" w:styleId="25">
    <w:name w:val="Обычный2"/>
    <w:uiPriority w:val="99"/>
    <w:rsid w:val="00D034D7"/>
    <w:pPr>
      <w:widowControl w:val="0"/>
      <w:spacing w:before="60" w:after="60" w:line="360" w:lineRule="auto"/>
      <w:ind w:firstLine="709"/>
    </w:pPr>
    <w:rPr>
      <w:sz w:val="24"/>
    </w:rPr>
  </w:style>
  <w:style w:type="character" w:customStyle="1" w:styleId="FontStyle535">
    <w:name w:val="Font Style535"/>
    <w:uiPriority w:val="99"/>
    <w:rsid w:val="004474C1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85">
    <w:name w:val="Style85"/>
    <w:basedOn w:val="a2"/>
    <w:uiPriority w:val="99"/>
    <w:rsid w:val="004474C1"/>
    <w:pPr>
      <w:widowControl w:val="0"/>
      <w:autoSpaceDE w:val="0"/>
      <w:autoSpaceDN w:val="0"/>
      <w:adjustRightInd w:val="0"/>
      <w:spacing w:line="230" w:lineRule="exact"/>
      <w:ind w:hanging="278"/>
      <w:jc w:val="left"/>
    </w:pPr>
  </w:style>
  <w:style w:type="paragraph" w:customStyle="1" w:styleId="Style84">
    <w:name w:val="Style84"/>
    <w:basedOn w:val="a2"/>
    <w:uiPriority w:val="99"/>
    <w:rsid w:val="00E82E21"/>
    <w:pPr>
      <w:widowControl w:val="0"/>
      <w:autoSpaceDE w:val="0"/>
      <w:autoSpaceDN w:val="0"/>
      <w:adjustRightInd w:val="0"/>
      <w:spacing w:line="234" w:lineRule="exact"/>
      <w:ind w:firstLine="0"/>
      <w:jc w:val="left"/>
    </w:pPr>
  </w:style>
  <w:style w:type="paragraph" w:customStyle="1" w:styleId="Style83">
    <w:name w:val="Style83"/>
    <w:basedOn w:val="a2"/>
    <w:uiPriority w:val="99"/>
    <w:rsid w:val="00E82E21"/>
    <w:pPr>
      <w:widowControl w:val="0"/>
      <w:autoSpaceDE w:val="0"/>
      <w:autoSpaceDN w:val="0"/>
      <w:adjustRightInd w:val="0"/>
      <w:spacing w:line="234" w:lineRule="exact"/>
      <w:ind w:firstLine="0"/>
      <w:jc w:val="left"/>
    </w:pPr>
  </w:style>
  <w:style w:type="paragraph" w:customStyle="1" w:styleId="122">
    <w:name w:val="Знак Знак12 Знак Знак Знак Знак2"/>
    <w:basedOn w:val="a2"/>
    <w:uiPriority w:val="99"/>
    <w:rsid w:val="003E3ADE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aff">
    <w:name w:val="Strong"/>
    <w:uiPriority w:val="99"/>
    <w:qFormat/>
    <w:locked/>
    <w:rsid w:val="00A47E32"/>
    <w:rPr>
      <w:rFonts w:cs="Times New Roman"/>
      <w:b/>
      <w:bCs/>
    </w:rPr>
  </w:style>
  <w:style w:type="paragraph" w:customStyle="1" w:styleId="121">
    <w:name w:val="Знак Знак12 Знак Знак Знак Знак1"/>
    <w:basedOn w:val="a2"/>
    <w:uiPriority w:val="99"/>
    <w:rsid w:val="00E652D3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221F42"/>
    <w:rPr>
      <w:rFonts w:cs="Times New Roman"/>
    </w:rPr>
  </w:style>
  <w:style w:type="numbering" w:customStyle="1" w:styleId="1">
    <w:name w:val="Стиль многоуровневый1"/>
    <w:rsid w:val="002C1899"/>
    <w:pPr>
      <w:numPr>
        <w:numId w:val="1"/>
      </w:numPr>
    </w:pPr>
  </w:style>
  <w:style w:type="paragraph" w:customStyle="1" w:styleId="123">
    <w:name w:val="Знак Знак12 Знак Знак Знак Знак3"/>
    <w:basedOn w:val="a2"/>
    <w:rsid w:val="00077CA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50">
    <w:name w:val="Заголовок 5 Знак"/>
    <w:basedOn w:val="a3"/>
    <w:link w:val="5"/>
    <w:semiHidden/>
    <w:rsid w:val="00AD008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aff0">
    <w:name w:val="сновной текст"/>
    <w:basedOn w:val="a2"/>
    <w:link w:val="aff1"/>
    <w:rsid w:val="00444C4B"/>
    <w:pPr>
      <w:widowControl w:val="0"/>
      <w:ind w:firstLine="0"/>
    </w:pPr>
    <w:rPr>
      <w:szCs w:val="20"/>
    </w:rPr>
  </w:style>
  <w:style w:type="paragraph" w:customStyle="1" w:styleId="Iiiaeuiueauaaiaiiue1">
    <w:name w:val="Ii?iaeuiue au?aaiaiiue1"/>
    <w:basedOn w:val="a2"/>
    <w:rsid w:val="00444C4B"/>
    <w:pPr>
      <w:widowControl w:val="0"/>
      <w:spacing w:before="240"/>
      <w:ind w:firstLine="397"/>
    </w:pPr>
    <w:rPr>
      <w:rFonts w:ascii="Baltica" w:hAnsi="Baltica"/>
      <w:szCs w:val="20"/>
    </w:rPr>
  </w:style>
  <w:style w:type="character" w:customStyle="1" w:styleId="aff1">
    <w:name w:val="сновной текст Знак"/>
    <w:link w:val="aff0"/>
    <w:rsid w:val="00444C4B"/>
    <w:rPr>
      <w:sz w:val="24"/>
    </w:rPr>
  </w:style>
  <w:style w:type="paragraph" w:customStyle="1" w:styleId="210">
    <w:name w:val="Основной текст 21"/>
    <w:basedOn w:val="a2"/>
    <w:link w:val="BodyText2"/>
    <w:rsid w:val="00444C4B"/>
    <w:pPr>
      <w:widowControl w:val="0"/>
      <w:ind w:firstLine="0"/>
    </w:pPr>
    <w:rPr>
      <w:rFonts w:ascii="Arial" w:hAnsi="Arial"/>
      <w:b/>
      <w:szCs w:val="20"/>
    </w:rPr>
  </w:style>
  <w:style w:type="character" w:customStyle="1" w:styleId="BodyText2">
    <w:name w:val="Body Text 2 Знак"/>
    <w:link w:val="210"/>
    <w:rsid w:val="00444C4B"/>
    <w:rPr>
      <w:rFonts w:ascii="Arial" w:hAnsi="Arial"/>
      <w:b/>
      <w:sz w:val="24"/>
    </w:rPr>
  </w:style>
  <w:style w:type="paragraph" w:styleId="aff2">
    <w:name w:val="Normal (Web)"/>
    <w:basedOn w:val="a2"/>
    <w:uiPriority w:val="99"/>
    <w:unhideWhenUsed/>
    <w:rsid w:val="001D60DD"/>
    <w:pPr>
      <w:spacing w:before="100" w:beforeAutospacing="1" w:after="100" w:afterAutospacing="1"/>
      <w:ind w:firstLine="0"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136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1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13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yperlink" Target="normacs://normacs.ru/VVUC?dob=40787.000000&amp;dol=40837.46452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81</Pages>
  <Words>19825</Words>
  <Characters>148253</Characters>
  <Application>Microsoft Office Word</Application>
  <DocSecurity>0</DocSecurity>
  <Lines>1235</Lines>
  <Paragraphs>335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«СОГЛАСОВАНО»:</vt:lpstr>
      <vt:lpstr>«СОГЛАСОВАНО»:</vt:lpstr>
    </vt:vector>
  </TitlesOfParts>
  <Company>Hewlett-Packard Company</Company>
  <LinksUpToDate>false</LinksUpToDate>
  <CharactersWithSpaces>167743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«СОГЛАСОВАНО»:</dc:title>
  <dc:subject/>
  <dc:creator>SAA</dc:creator>
  <cp:keywords/>
  <dc:description/>
  <cp:lastModifiedBy>Федоров Евгений Алексеевич</cp:lastModifiedBy>
  <cp:revision>7</cp:revision>
  <cp:lastPrinted>2015-04-23T10:15:00Z</cp:lastPrinted>
  <dcterms:created xsi:type="dcterms:W3CDTF">2015-04-20T08:43:00Z</dcterms:created>
  <dcterms:modified xsi:type="dcterms:W3CDTF">2015-04-23T11:03:00Z</dcterms:modified>
</cp:coreProperties>
</file>